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D3" w:rsidRDefault="004D47D3" w:rsidP="004D47D3">
      <w:pPr>
        <w:jc w:val="center"/>
        <w:rPr>
          <w:b/>
          <w:sz w:val="28"/>
          <w:szCs w:val="28"/>
        </w:rPr>
      </w:pPr>
    </w:p>
    <w:p w:rsidR="00CE48C1" w:rsidRDefault="008860E2" w:rsidP="004D47D3">
      <w:pPr>
        <w:jc w:val="center"/>
        <w:rPr>
          <w:b/>
          <w:sz w:val="28"/>
          <w:szCs w:val="28"/>
        </w:rPr>
      </w:pPr>
      <w:r>
        <w:rPr>
          <w:b/>
          <w:sz w:val="28"/>
          <w:szCs w:val="28"/>
        </w:rPr>
        <w:t>DÉCLARATION RESPONSABLE DU BÉNÉFICIERE</w:t>
      </w:r>
    </w:p>
    <w:p w:rsidR="00CE48C1" w:rsidRDefault="00A93CE9" w:rsidP="00CE48C1">
      <w:pPr>
        <w:jc w:val="both"/>
      </w:pPr>
      <w:r>
        <w:t>Je</w:t>
      </w:r>
      <w:r w:rsidR="00CE48C1">
        <w:t xml:space="preserve"> soussigné(e), </w:t>
      </w:r>
      <w:r w:rsidR="00CE48C1">
        <w:rPr>
          <w:highlight w:val="yellow"/>
        </w:rPr>
        <w:t>PRÉNOM ET NOM</w:t>
      </w:r>
      <w:r w:rsidR="00CE48C1">
        <w:t xml:space="preserve">, en qualité de représentant(e) de </w:t>
      </w:r>
      <w:r w:rsidR="00CE48C1">
        <w:rPr>
          <w:highlight w:val="yellow"/>
        </w:rPr>
        <w:t>NOM DE L’ENTITÉ</w:t>
      </w:r>
      <w:r w:rsidR="00CE48C1">
        <w:t xml:space="preserve">, entité bénéficiaire de la candidature </w:t>
      </w:r>
      <w:r w:rsidR="00CE48C1">
        <w:rPr>
          <w:highlight w:val="yellow"/>
        </w:rPr>
        <w:t>ACRONYME ET TITRE</w:t>
      </w:r>
      <w:r w:rsidR="00CE48C1">
        <w:t xml:space="preserve"> présentée dans le cadre du </w:t>
      </w:r>
      <w:r w:rsidR="00245DED">
        <w:t>l´appel à microprojets.</w:t>
      </w:r>
    </w:p>
    <w:p w:rsidR="00CE48C1" w:rsidRDefault="00CE48C1" w:rsidP="00CE48C1">
      <w:pPr>
        <w:jc w:val="both"/>
      </w:pPr>
      <w:r>
        <w:t xml:space="preserve"> </w:t>
      </w:r>
      <w:r>
        <w:rPr>
          <w:b/>
        </w:rPr>
        <w:t>DÉCLARE</w:t>
      </w:r>
      <w:r>
        <w:t xml:space="preserve"> que :</w:t>
      </w:r>
    </w:p>
    <w:p w:rsidR="00C41933" w:rsidRDefault="00C41933" w:rsidP="00C41933">
      <w:pPr>
        <w:jc w:val="both"/>
      </w:pPr>
      <w:r>
        <w:t xml:space="preserve">- </w:t>
      </w:r>
      <w:r w:rsidRPr="00C41933">
        <w:rPr>
          <w:highlight w:val="yellow"/>
        </w:rPr>
        <w:t>NOM DE L'ENTITÉ</w:t>
      </w:r>
      <w:r>
        <w:t xml:space="preserve"> remplit les conditions pour obtenir le statut de bénéficiaire.</w:t>
      </w:r>
    </w:p>
    <w:p w:rsidR="00C41933" w:rsidRDefault="00C41933" w:rsidP="00C41933">
      <w:pPr>
        <w:jc w:val="both"/>
      </w:pPr>
      <w:r>
        <w:t>-</w:t>
      </w:r>
      <w:r w:rsidRPr="00C41933">
        <w:rPr>
          <w:highlight w:val="yellow"/>
        </w:rPr>
        <w:t>NOM DE L'ENTITÉ</w:t>
      </w:r>
      <w:r>
        <w:t xml:space="preserve"> n'est pas soumis à l'une des interdictions d'obtenir la condition de bénéficiaire de subventions, conformément à l'article 13 de la loi espagnole 38/2003, du 17 novembre, </w:t>
      </w:r>
      <w:r w:rsidR="008D16EE" w:rsidRPr="008D16EE">
        <w:rPr>
          <w:i/>
        </w:rPr>
        <w:t xml:space="preserve">General de </w:t>
      </w:r>
      <w:proofErr w:type="spellStart"/>
      <w:r w:rsidR="008D16EE" w:rsidRPr="008D16EE">
        <w:rPr>
          <w:i/>
        </w:rPr>
        <w:t>Subvenciones</w:t>
      </w:r>
      <w:proofErr w:type="spellEnd"/>
      <w:r>
        <w:t>.</w:t>
      </w:r>
    </w:p>
    <w:p w:rsidR="00C41933" w:rsidRDefault="00C41933" w:rsidP="00C41933">
      <w:pPr>
        <w:jc w:val="both"/>
      </w:pPr>
      <w:r>
        <w:t>-</w:t>
      </w:r>
      <w:r w:rsidRPr="00C41933">
        <w:rPr>
          <w:highlight w:val="yellow"/>
        </w:rPr>
        <w:t>NOM DE L'ENTITÉ</w:t>
      </w:r>
      <w:r>
        <w:t xml:space="preserve"> n'a pas demandé</w:t>
      </w:r>
      <w:r w:rsidR="008D16EE">
        <w:t xml:space="preserve"> ou obtenu d'autres subventions ou</w:t>
      </w:r>
      <w:r>
        <w:t xml:space="preserve"> aides pour financer cette action ou ce projet.</w:t>
      </w:r>
    </w:p>
    <w:p w:rsidR="00C41933" w:rsidRDefault="00C41933" w:rsidP="00C41933">
      <w:pPr>
        <w:jc w:val="both"/>
      </w:pPr>
      <w:r>
        <w:t>-</w:t>
      </w:r>
      <w:r w:rsidRPr="00C41933">
        <w:rPr>
          <w:highlight w:val="yellow"/>
        </w:rPr>
        <w:t>NOM DE L'ENTITÉ</w:t>
      </w:r>
      <w:r>
        <w:t xml:space="preserve"> </w:t>
      </w:r>
      <w:r w:rsidR="00FD70C2" w:rsidRPr="00FD70C2">
        <w:t>respecte les exigences de la législation environnementale, la transparence, le fait de ne pas avoir été sanctionné en matière de travail, l'égalité entre hommes et femmes, les droits des LGTBI, la mémoire démocratique, les droits et garanties des personnes h</w:t>
      </w:r>
      <w:r w:rsidR="00FD70C2">
        <w:t>andicapées et l'emploi inclusif</w:t>
      </w:r>
      <w:r>
        <w:t>.</w:t>
      </w:r>
    </w:p>
    <w:p w:rsidR="0064500A" w:rsidRDefault="0064500A" w:rsidP="0064500A">
      <w:r>
        <w:t xml:space="preserve">- Les impôts indirects </w:t>
      </w:r>
      <w:r>
        <w:rPr>
          <w:highlight w:val="yellow"/>
        </w:rPr>
        <w:t xml:space="preserve">FONT L´OBJET / </w:t>
      </w:r>
      <w:r w:rsidRPr="003A721D">
        <w:rPr>
          <w:highlight w:val="yellow"/>
        </w:rPr>
        <w:t>NE FONT PAS L´OBJET</w:t>
      </w:r>
      <w:r>
        <w:t xml:space="preserve"> d'une récupération ou d'une compensation par le </w:t>
      </w:r>
      <w:r w:rsidRPr="003A721D">
        <w:rPr>
          <w:highlight w:val="yellow"/>
        </w:rPr>
        <w:t>NOM DE L'ENTITÉ</w:t>
      </w:r>
      <w:r>
        <w:t>.</w:t>
      </w:r>
    </w:p>
    <w:p w:rsidR="0064500A" w:rsidRDefault="0064500A" w:rsidP="0064500A">
      <w:r>
        <w:t>- Si le demandeur est une entreprise privée :</w:t>
      </w:r>
    </w:p>
    <w:p w:rsidR="0064500A" w:rsidRDefault="0064500A" w:rsidP="008D16EE">
      <w:pPr>
        <w:ind w:left="708"/>
        <w:jc w:val="both"/>
      </w:pPr>
      <w:proofErr w:type="gramStart"/>
      <w:r>
        <w:t>o</w:t>
      </w:r>
      <w:proofErr w:type="gramEnd"/>
      <w:r>
        <w:t xml:space="preserve"> </w:t>
      </w:r>
      <w:r w:rsidRPr="003A721D">
        <w:rPr>
          <w:highlight w:val="yellow"/>
        </w:rPr>
        <w:t>NOM DE L'ENTREPRISE</w:t>
      </w:r>
      <w:r>
        <w:t xml:space="preserve"> répond à toutes les exigences de la législation environnementale en matière de traitement des déchets.</w:t>
      </w:r>
    </w:p>
    <w:p w:rsidR="0064500A" w:rsidRDefault="0064500A" w:rsidP="008D16EE">
      <w:pPr>
        <w:ind w:left="708"/>
        <w:jc w:val="both"/>
      </w:pPr>
      <w:proofErr w:type="gramStart"/>
      <w:r>
        <w:t>o</w:t>
      </w:r>
      <w:proofErr w:type="gramEnd"/>
      <w:r>
        <w:t xml:space="preserve"> </w:t>
      </w:r>
      <w:r w:rsidRPr="003B13AD">
        <w:rPr>
          <w:highlight w:val="yellow"/>
        </w:rPr>
        <w:t>NOM DE L'ENTREPRISE</w:t>
      </w:r>
      <w:r>
        <w:t xml:space="preserve"> n'a pas été sanctionné par l'autorité compétente en matière de travail.</w:t>
      </w:r>
    </w:p>
    <w:p w:rsidR="0064500A" w:rsidRDefault="0064500A" w:rsidP="008D16EE">
      <w:pPr>
        <w:ind w:left="708"/>
        <w:jc w:val="both"/>
      </w:pPr>
      <w:proofErr w:type="gramStart"/>
      <w:r>
        <w:t>o</w:t>
      </w:r>
      <w:proofErr w:type="gramEnd"/>
      <w:r>
        <w:t xml:space="preserve"> </w:t>
      </w:r>
      <w:r w:rsidRPr="003B13AD">
        <w:rPr>
          <w:highlight w:val="yellow"/>
        </w:rPr>
        <w:t>NOM DE L'ENTREPRISE A REÇU/N´A PAS REÇU</w:t>
      </w:r>
      <w:r>
        <w:t xml:space="preserve"> une aide soumise au règlement de minimis au cours de trois exercices financiers (l'exercice en cours et les deux précédents)</w:t>
      </w:r>
      <w:r w:rsidR="00FD70C2">
        <w:t xml:space="preserve"> </w:t>
      </w:r>
      <w:r w:rsidR="00FD70C2" w:rsidRPr="00FD70C2">
        <w:t>pour un projet ou une action quelconque</w:t>
      </w:r>
      <w:r>
        <w:t>. En cas de réponse affirmative, complétez le tableau suivant :</w:t>
      </w:r>
    </w:p>
    <w:tbl>
      <w:tblPr>
        <w:tblStyle w:val="Tablaconcuadrcula"/>
        <w:tblW w:w="7333" w:type="dxa"/>
        <w:tblInd w:w="1440" w:type="dxa"/>
        <w:tblLook w:val="04A0"/>
      </w:tblPr>
      <w:tblGrid>
        <w:gridCol w:w="1489"/>
        <w:gridCol w:w="1591"/>
        <w:gridCol w:w="1354"/>
        <w:gridCol w:w="1425"/>
        <w:gridCol w:w="1474"/>
      </w:tblGrid>
      <w:tr w:rsidR="0064500A" w:rsidRPr="00DE74BF" w:rsidTr="00374312">
        <w:trPr>
          <w:trHeight w:val="364"/>
        </w:trPr>
        <w:tc>
          <w:tcPr>
            <w:tcW w:w="1489" w:type="dxa"/>
          </w:tcPr>
          <w:p w:rsidR="0064500A" w:rsidRPr="00DE74BF" w:rsidRDefault="0064500A" w:rsidP="00374312">
            <w:pPr>
              <w:pStyle w:val="Prrafodelista"/>
              <w:spacing w:before="0" w:after="160" w:line="259" w:lineRule="auto"/>
              <w:ind w:left="0"/>
              <w:jc w:val="center"/>
            </w:pPr>
            <w:r>
              <w:t xml:space="preserve">Organisme </w:t>
            </w:r>
            <w:r w:rsidRPr="003B13AD">
              <w:t>octroyant la subvention</w:t>
            </w:r>
          </w:p>
        </w:tc>
        <w:tc>
          <w:tcPr>
            <w:tcW w:w="1591" w:type="dxa"/>
          </w:tcPr>
          <w:p w:rsidR="0064500A" w:rsidRPr="00DE74BF" w:rsidRDefault="0064500A" w:rsidP="00374312">
            <w:pPr>
              <w:pStyle w:val="Prrafodelista"/>
              <w:spacing w:before="0" w:after="160" w:line="259" w:lineRule="auto"/>
              <w:ind w:left="0"/>
              <w:jc w:val="center"/>
            </w:pPr>
            <w:r w:rsidRPr="003B13AD">
              <w:t>Titre de la subvention</w:t>
            </w:r>
          </w:p>
        </w:tc>
        <w:tc>
          <w:tcPr>
            <w:tcW w:w="1354" w:type="dxa"/>
          </w:tcPr>
          <w:p w:rsidR="0064500A" w:rsidRPr="00DE74BF" w:rsidRDefault="0064500A" w:rsidP="00374312">
            <w:pPr>
              <w:pStyle w:val="Prrafodelista"/>
              <w:spacing w:before="0" w:after="160" w:line="259" w:lineRule="auto"/>
              <w:ind w:left="0"/>
              <w:jc w:val="center"/>
            </w:pPr>
            <w:r>
              <w:t>Montant</w:t>
            </w:r>
          </w:p>
        </w:tc>
        <w:tc>
          <w:tcPr>
            <w:tcW w:w="1425" w:type="dxa"/>
          </w:tcPr>
          <w:p w:rsidR="0064500A" w:rsidRPr="00DE74BF" w:rsidRDefault="0064500A" w:rsidP="00374312">
            <w:pPr>
              <w:pStyle w:val="Prrafodelista"/>
              <w:spacing w:before="0" w:after="160" w:line="259" w:lineRule="auto"/>
              <w:ind w:left="0"/>
              <w:jc w:val="center"/>
            </w:pPr>
            <w:r>
              <w:t>Date d´octroi</w:t>
            </w:r>
          </w:p>
        </w:tc>
        <w:tc>
          <w:tcPr>
            <w:tcW w:w="1474" w:type="dxa"/>
          </w:tcPr>
          <w:p w:rsidR="0064500A" w:rsidRPr="00DE74BF" w:rsidRDefault="0064500A" w:rsidP="00374312">
            <w:pPr>
              <w:pStyle w:val="Prrafodelista"/>
              <w:spacing w:before="0" w:after="160" w:line="259" w:lineRule="auto"/>
              <w:ind w:left="0"/>
              <w:jc w:val="center"/>
            </w:pPr>
            <w:r w:rsidRPr="003B13AD">
              <w:t>Disposition réglementaire</w:t>
            </w:r>
          </w:p>
        </w:tc>
      </w:tr>
      <w:tr w:rsidR="0064500A" w:rsidTr="00374312">
        <w:trPr>
          <w:trHeight w:val="148"/>
        </w:trPr>
        <w:tc>
          <w:tcPr>
            <w:tcW w:w="1489" w:type="dxa"/>
          </w:tcPr>
          <w:p w:rsidR="0064500A" w:rsidRPr="00DE74BF" w:rsidRDefault="0064500A" w:rsidP="00374312">
            <w:pPr>
              <w:pStyle w:val="Prrafodelista"/>
              <w:spacing w:before="0" w:after="160" w:line="259" w:lineRule="auto"/>
              <w:ind w:left="0"/>
            </w:pPr>
          </w:p>
        </w:tc>
        <w:tc>
          <w:tcPr>
            <w:tcW w:w="1591" w:type="dxa"/>
          </w:tcPr>
          <w:p w:rsidR="0064500A" w:rsidRPr="00DE74BF" w:rsidRDefault="0064500A" w:rsidP="00374312">
            <w:pPr>
              <w:pStyle w:val="Prrafodelista"/>
              <w:spacing w:before="0" w:after="160" w:line="259" w:lineRule="auto"/>
              <w:ind w:left="0"/>
            </w:pPr>
          </w:p>
        </w:tc>
        <w:tc>
          <w:tcPr>
            <w:tcW w:w="1354" w:type="dxa"/>
          </w:tcPr>
          <w:p w:rsidR="0064500A" w:rsidRPr="00DE74BF" w:rsidRDefault="0064500A" w:rsidP="00374312">
            <w:pPr>
              <w:pStyle w:val="Prrafodelista"/>
              <w:spacing w:before="0" w:after="160" w:line="259" w:lineRule="auto"/>
              <w:ind w:left="0"/>
            </w:pPr>
          </w:p>
        </w:tc>
        <w:tc>
          <w:tcPr>
            <w:tcW w:w="1425" w:type="dxa"/>
          </w:tcPr>
          <w:p w:rsidR="0064500A" w:rsidRPr="00DE74BF" w:rsidRDefault="0064500A" w:rsidP="00374312">
            <w:pPr>
              <w:pStyle w:val="Prrafodelista"/>
              <w:spacing w:before="0" w:after="160" w:line="259" w:lineRule="auto"/>
              <w:ind w:left="0"/>
            </w:pPr>
          </w:p>
        </w:tc>
        <w:tc>
          <w:tcPr>
            <w:tcW w:w="1474" w:type="dxa"/>
          </w:tcPr>
          <w:p w:rsidR="0064500A" w:rsidRPr="00DE74BF" w:rsidRDefault="0064500A" w:rsidP="00374312">
            <w:pPr>
              <w:pStyle w:val="Prrafodelista"/>
              <w:spacing w:before="0" w:after="160" w:line="259" w:lineRule="auto"/>
              <w:ind w:left="0"/>
            </w:pPr>
          </w:p>
        </w:tc>
      </w:tr>
      <w:tr w:rsidR="0064500A" w:rsidTr="00374312">
        <w:trPr>
          <w:trHeight w:val="126"/>
        </w:trPr>
        <w:tc>
          <w:tcPr>
            <w:tcW w:w="1489" w:type="dxa"/>
          </w:tcPr>
          <w:p w:rsidR="0064500A" w:rsidRDefault="0064500A" w:rsidP="00374312">
            <w:pPr>
              <w:pStyle w:val="Prrafodelista"/>
              <w:spacing w:before="0" w:after="160" w:line="259" w:lineRule="auto"/>
              <w:ind w:left="0"/>
              <w:rPr>
                <w:highlight w:val="green"/>
              </w:rPr>
            </w:pPr>
          </w:p>
        </w:tc>
        <w:tc>
          <w:tcPr>
            <w:tcW w:w="1591" w:type="dxa"/>
          </w:tcPr>
          <w:p w:rsidR="0064500A" w:rsidRDefault="0064500A" w:rsidP="00374312">
            <w:pPr>
              <w:pStyle w:val="Prrafodelista"/>
              <w:spacing w:before="0" w:after="160" w:line="259" w:lineRule="auto"/>
              <w:ind w:left="0"/>
              <w:rPr>
                <w:highlight w:val="green"/>
              </w:rPr>
            </w:pPr>
          </w:p>
        </w:tc>
        <w:tc>
          <w:tcPr>
            <w:tcW w:w="1354" w:type="dxa"/>
          </w:tcPr>
          <w:p w:rsidR="0064500A" w:rsidRDefault="0064500A" w:rsidP="00374312">
            <w:pPr>
              <w:pStyle w:val="Prrafodelista"/>
              <w:spacing w:before="0" w:after="160" w:line="259" w:lineRule="auto"/>
              <w:ind w:left="0"/>
              <w:rPr>
                <w:highlight w:val="green"/>
              </w:rPr>
            </w:pPr>
          </w:p>
        </w:tc>
        <w:tc>
          <w:tcPr>
            <w:tcW w:w="1425" w:type="dxa"/>
          </w:tcPr>
          <w:p w:rsidR="0064500A" w:rsidRDefault="0064500A" w:rsidP="00374312">
            <w:pPr>
              <w:pStyle w:val="Prrafodelista"/>
              <w:spacing w:before="0" w:after="160" w:line="259" w:lineRule="auto"/>
              <w:ind w:left="0"/>
              <w:rPr>
                <w:highlight w:val="green"/>
              </w:rPr>
            </w:pPr>
          </w:p>
        </w:tc>
        <w:tc>
          <w:tcPr>
            <w:tcW w:w="1474" w:type="dxa"/>
          </w:tcPr>
          <w:p w:rsidR="0064500A" w:rsidRDefault="0064500A" w:rsidP="00374312">
            <w:pPr>
              <w:pStyle w:val="Prrafodelista"/>
              <w:spacing w:before="0" w:after="160" w:line="259" w:lineRule="auto"/>
              <w:ind w:left="0"/>
              <w:rPr>
                <w:highlight w:val="green"/>
              </w:rPr>
            </w:pPr>
          </w:p>
        </w:tc>
      </w:tr>
    </w:tbl>
    <w:p w:rsidR="0064500A" w:rsidRDefault="0064500A" w:rsidP="00CE48C1">
      <w:pPr>
        <w:jc w:val="both"/>
      </w:pPr>
    </w:p>
    <w:p w:rsidR="00CA5B03" w:rsidRDefault="00CA5B03" w:rsidP="00CA5B03">
      <w:pPr>
        <w:jc w:val="both"/>
      </w:pPr>
      <w:r>
        <w:t>-  Si le demandeur est une autorité locale espagnole :</w:t>
      </w:r>
    </w:p>
    <w:p w:rsidR="00CA5B03" w:rsidRDefault="00CA5B03" w:rsidP="00993981">
      <w:pPr>
        <w:ind w:left="708"/>
        <w:jc w:val="both"/>
      </w:pPr>
      <w:r>
        <w:lastRenderedPageBreak/>
        <w:t xml:space="preserve">o </w:t>
      </w:r>
      <w:r w:rsidRPr="00993981">
        <w:rPr>
          <w:highlight w:val="yellow"/>
        </w:rPr>
        <w:t>NOM DE L'ENTITÉ</w:t>
      </w:r>
      <w:r>
        <w:t xml:space="preserve"> est à jour dans l'obligation de rendre ses comptes devant l'organe de contrôle compétent de sa Communauté auton</w:t>
      </w:r>
      <w:r w:rsidR="00993981">
        <w:t>ome respective, qu´elle</w:t>
      </w:r>
      <w:r>
        <w:t xml:space="preserve"> a adopté des mesures de rationalisation des dépenses et a présenté des plans économico-financiers, au cas où ses comptes présenteraient des déséquilibres ou accumuleraient des dettes avec les fournisseurs.</w:t>
      </w:r>
    </w:p>
    <w:p w:rsidR="00CA5B03" w:rsidRDefault="00CA5B03" w:rsidP="00CA5B03">
      <w:pPr>
        <w:jc w:val="both"/>
      </w:pPr>
    </w:p>
    <w:p w:rsidR="00CE48C1" w:rsidRDefault="00CE48C1" w:rsidP="00CE48C1">
      <w:pPr>
        <w:jc w:val="both"/>
      </w:pPr>
      <w:r>
        <w:t xml:space="preserve">- Le/la soussigné(e) peut engager financièrement l’entité ou s’engage à présenter, lors de la résolution </w:t>
      </w:r>
      <w:r w:rsidR="008D16EE">
        <w:t>du Comité Exécutif de la CTP</w:t>
      </w:r>
      <w:r>
        <w:t xml:space="preserve">, l’accord de l’organisme compétent pour engager financièrement l’entité, conformément au </w:t>
      </w:r>
      <w:r w:rsidR="00C57BF5">
        <w:t xml:space="preserve">tableau budgétaire </w:t>
      </w:r>
      <w:r>
        <w:t>annexé à la présente déclaration.</w:t>
      </w:r>
    </w:p>
    <w:p w:rsidR="00CE48C1" w:rsidRDefault="00CE48C1" w:rsidP="00CE48C1">
      <w:pPr>
        <w:jc w:val="both"/>
      </w:pPr>
      <w:r>
        <w:t xml:space="preserve">- Les informations relatives à </w:t>
      </w:r>
      <w:r>
        <w:rPr>
          <w:highlight w:val="yellow"/>
        </w:rPr>
        <w:t>NOM DE l’ENTITÉ</w:t>
      </w:r>
      <w:r w:rsidR="00A93CE9">
        <w:t xml:space="preserve"> </w:t>
      </w:r>
      <w:r>
        <w:t>contenues dans le formulaire de candidature transmis via la plate-forme informatique sont véridiques et exactes.</w:t>
      </w:r>
    </w:p>
    <w:p w:rsidR="00CE48C1" w:rsidRDefault="00CE48C1" w:rsidP="00CE48C1">
      <w:pPr>
        <w:jc w:val="both"/>
      </w:pPr>
      <w:r>
        <w:t xml:space="preserve">- Les actions et activités de </w:t>
      </w:r>
      <w:r>
        <w:rPr>
          <w:highlight w:val="yellow"/>
        </w:rPr>
        <w:t xml:space="preserve">NOM DE L’ENTITÉ </w:t>
      </w:r>
      <w:r>
        <w:t xml:space="preserve">seront réalisées conformément aux conditions opérationnelles et financières établies dans la candidature (tableau des </w:t>
      </w:r>
      <w:r w:rsidR="00245DED">
        <w:t>dépenses</w:t>
      </w:r>
      <w:r>
        <w:t xml:space="preserve">, </w:t>
      </w:r>
      <w:r w:rsidR="007F79FE">
        <w:t>détail</w:t>
      </w:r>
      <w:r>
        <w:t xml:space="preserve"> des dépenses</w:t>
      </w:r>
      <w:r w:rsidR="00245DED">
        <w:t>, tableau des recettes</w:t>
      </w:r>
      <w:r>
        <w:t>) et conformément aux règles de l'appel à projets</w:t>
      </w:r>
      <w:r w:rsidR="00245DED">
        <w:t>.</w:t>
      </w:r>
      <w:r>
        <w:t xml:space="preserve"> </w:t>
      </w:r>
    </w:p>
    <w:p w:rsidR="00CE48C1" w:rsidRDefault="00CE48C1" w:rsidP="00CE48C1">
      <w:pPr>
        <w:jc w:val="both"/>
      </w:pPr>
      <w:r>
        <w:t xml:space="preserve">- Tous les documents requis dans le texte de l'appel à projets en cas d'approbation de la candidature seront envoyés dans les délais requis en version </w:t>
      </w:r>
      <w:r w:rsidR="00C42DF3">
        <w:t xml:space="preserve">originale </w:t>
      </w:r>
      <w:r>
        <w:t xml:space="preserve">papier par le </w:t>
      </w:r>
      <w:r w:rsidR="008D16EE">
        <w:t>C</w:t>
      </w:r>
      <w:r>
        <w:t>hef de file.</w:t>
      </w:r>
    </w:p>
    <w:p w:rsidR="00731246" w:rsidRDefault="00CE48C1" w:rsidP="00CE48C1">
      <w:pPr>
        <w:jc w:val="both"/>
      </w:pPr>
      <w:r>
        <w:t xml:space="preserve">- </w:t>
      </w:r>
      <w:r>
        <w:rPr>
          <w:highlight w:val="yellow"/>
        </w:rPr>
        <w:t>NOM DE L’ENTITÉ</w:t>
      </w:r>
      <w:r>
        <w:t xml:space="preserve"> agira conformément </w:t>
      </w:r>
      <w:r w:rsidR="00245DED">
        <w:t>aux dispositions nationales applicables</w:t>
      </w:r>
      <w:r>
        <w:t>, notamment celle</w:t>
      </w:r>
      <w:r w:rsidR="00731246">
        <w:t>s relatives aux marchés publics.</w:t>
      </w:r>
      <w:r>
        <w:t xml:space="preserve"> </w:t>
      </w:r>
    </w:p>
    <w:p w:rsidR="00CE48C1" w:rsidRDefault="00731246" w:rsidP="00CE48C1">
      <w:pPr>
        <w:jc w:val="both"/>
      </w:pPr>
      <w:r>
        <w:t>- La candidature respecte la réglementation et les</w:t>
      </w:r>
      <w:r w:rsidR="00CE48C1">
        <w:t xml:space="preserve"> principes de développement durable, d'égalité des chances, de non-discrimination et d'égalité entre hommes et femmes.</w:t>
      </w:r>
    </w:p>
    <w:p w:rsidR="00C41933" w:rsidRDefault="00C41933" w:rsidP="008D16EE">
      <w:pPr>
        <w:pBdr>
          <w:top w:val="single" w:sz="4" w:space="1" w:color="auto"/>
          <w:left w:val="single" w:sz="4" w:space="4" w:color="auto"/>
          <w:bottom w:val="single" w:sz="4" w:space="1" w:color="auto"/>
          <w:right w:val="single" w:sz="4" w:space="4" w:color="auto"/>
        </w:pBdr>
        <w:jc w:val="both"/>
      </w:pPr>
      <w:r>
        <w:t>CLAUSE DE PROTECTION DES DONNÉES</w:t>
      </w:r>
    </w:p>
    <w:p w:rsidR="00C41933" w:rsidRDefault="00C41933" w:rsidP="008D16EE">
      <w:pPr>
        <w:pBdr>
          <w:top w:val="single" w:sz="4" w:space="1" w:color="auto"/>
          <w:left w:val="single" w:sz="4" w:space="4" w:color="auto"/>
          <w:bottom w:val="single" w:sz="4" w:space="1" w:color="auto"/>
          <w:right w:val="single" w:sz="4" w:space="4" w:color="auto"/>
        </w:pBdr>
        <w:jc w:val="both"/>
      </w:pPr>
      <w:r>
        <w:t xml:space="preserve">Les données personnelles seront traitées par le Consorcio de la Communauté de Travail des Pyrénées. </w:t>
      </w:r>
    </w:p>
    <w:p w:rsidR="00C41933" w:rsidRDefault="00C41933" w:rsidP="008D16EE">
      <w:pPr>
        <w:pBdr>
          <w:top w:val="single" w:sz="4" w:space="1" w:color="auto"/>
          <w:left w:val="single" w:sz="4" w:space="4" w:color="auto"/>
          <w:bottom w:val="single" w:sz="4" w:space="1" w:color="auto"/>
          <w:right w:val="single" w:sz="4" w:space="4" w:color="auto"/>
        </w:pBdr>
        <w:jc w:val="both"/>
      </w:pPr>
      <w:r>
        <w:t>Vos données personnelles seront traitées pour la gestion des subventions destinées à financer des microprojets de coopération territoriale entre partenaires appartenant à des territoires des États d'Espagne, de France et d'Andorre.</w:t>
      </w:r>
    </w:p>
    <w:p w:rsidR="00C41933" w:rsidRDefault="00C41933" w:rsidP="008D16EE">
      <w:pPr>
        <w:pBdr>
          <w:top w:val="single" w:sz="4" w:space="1" w:color="auto"/>
          <w:left w:val="single" w:sz="4" w:space="4" w:color="auto"/>
          <w:bottom w:val="single" w:sz="4" w:space="1" w:color="auto"/>
          <w:right w:val="single" w:sz="4" w:space="4" w:color="auto"/>
        </w:pBdr>
        <w:jc w:val="both"/>
      </w:pPr>
      <w:r>
        <w:t xml:space="preserve">La licéité du traitement des données est l'"intérêt public" et l'"exercice de l'autorité publique", comme le prévoit l'article 6 du Règlement Général espagnol sur la Protection des Données. </w:t>
      </w:r>
    </w:p>
    <w:p w:rsidR="00C41933" w:rsidRDefault="00C41933" w:rsidP="008D16EE">
      <w:pPr>
        <w:pBdr>
          <w:top w:val="single" w:sz="4" w:space="1" w:color="auto"/>
          <w:left w:val="single" w:sz="4" w:space="4" w:color="auto"/>
          <w:bottom w:val="single" w:sz="4" w:space="1" w:color="auto"/>
          <w:right w:val="single" w:sz="4" w:space="4" w:color="auto"/>
        </w:pBdr>
        <w:jc w:val="both"/>
      </w:pPr>
      <w:r>
        <w:t>Aucune donnée ne sera communiquée à des tiers, à moins que la loi ne l'y oblige.</w:t>
      </w:r>
    </w:p>
    <w:p w:rsidR="00C41933" w:rsidRDefault="00C41933" w:rsidP="008D16EE">
      <w:pPr>
        <w:pBdr>
          <w:top w:val="single" w:sz="4" w:space="1" w:color="auto"/>
          <w:left w:val="single" w:sz="4" w:space="4" w:color="auto"/>
          <w:bottom w:val="single" w:sz="4" w:space="1" w:color="auto"/>
          <w:right w:val="single" w:sz="4" w:space="4" w:color="auto"/>
        </w:pBdr>
        <w:jc w:val="both"/>
      </w:pPr>
      <w:r>
        <w:t xml:space="preserve">Vous pouvez exercer vos droits d'accès, de rectification, de suppression et de portabilité des données ou de limitation et d'opposition à leur traitement auprès du Consorcio de la Communauté de Travail des Pyrénées, à l'adresse électronique </w:t>
      </w:r>
      <w:hyperlink r:id="rId8" w:history="1">
        <w:r>
          <w:rPr>
            <w:rStyle w:val="Hipervnculo"/>
          </w:rPr>
          <w:t>protecciondedatos@ctp.org</w:t>
        </w:r>
      </w:hyperlink>
    </w:p>
    <w:p w:rsidR="00CE48C1" w:rsidRDefault="00CE48C1" w:rsidP="00CE48C1">
      <w:pPr>
        <w:jc w:val="both"/>
      </w:pPr>
      <w:r>
        <w:t xml:space="preserve">À -----, le </w:t>
      </w:r>
      <w:r>
        <w:rPr>
          <w:highlight w:val="yellow"/>
        </w:rPr>
        <w:t>JOUR</w:t>
      </w:r>
      <w:r>
        <w:t xml:space="preserve"> </w:t>
      </w:r>
      <w:r>
        <w:rPr>
          <w:highlight w:val="yellow"/>
        </w:rPr>
        <w:t>MOIS</w:t>
      </w:r>
      <w:r>
        <w:t xml:space="preserve"> 20</w:t>
      </w:r>
      <w:r w:rsidR="00245DED">
        <w:t>2</w:t>
      </w:r>
      <w:r w:rsidR="00FD70C2">
        <w:t>2</w:t>
      </w:r>
      <w:r>
        <w:t>.</w:t>
      </w:r>
    </w:p>
    <w:p w:rsidR="00CE48C1" w:rsidRDefault="00CE48C1" w:rsidP="00CE48C1">
      <w:pPr>
        <w:jc w:val="both"/>
      </w:pPr>
    </w:p>
    <w:p w:rsidR="00CE48C1" w:rsidRDefault="008D16EE" w:rsidP="00245DED">
      <w:pPr>
        <w:jc w:val="both"/>
        <w:rPr>
          <w:rFonts w:ascii="Times New Roman" w:hAnsi="Times New Roman" w:cs="Times New Roman"/>
          <w:sz w:val="20"/>
          <w:szCs w:val="20"/>
        </w:rPr>
      </w:pPr>
      <w:r>
        <w:rPr>
          <w:highlight w:val="yellow"/>
        </w:rPr>
        <w:t>SIGNATURE DU REPRÉSENTANT</w:t>
      </w:r>
      <w:r w:rsidR="00CE48C1">
        <w:rPr>
          <w:highlight w:val="yellow"/>
        </w:rPr>
        <w:t xml:space="preserve"> ET CACHET DE L'ENTITÉ</w:t>
      </w:r>
    </w:p>
    <w:sectPr w:rsidR="00CE48C1" w:rsidSect="004D47D3">
      <w:headerReference w:type="default" r:id="rId9"/>
      <w:footerReference w:type="default" r:id="rId10"/>
      <w:headerReference w:type="first" r:id="rId11"/>
      <w:pgSz w:w="11906" w:h="16838"/>
      <w:pgMar w:top="993" w:right="991" w:bottom="1417" w:left="1701" w:header="708" w:footer="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AF" w:rsidRDefault="009F22AF">
      <w:pPr>
        <w:spacing w:after="0" w:line="240" w:lineRule="auto"/>
      </w:pPr>
      <w:r>
        <w:separator/>
      </w:r>
    </w:p>
  </w:endnote>
  <w:endnote w:type="continuationSeparator" w:id="0">
    <w:p w:rsidR="009F22AF" w:rsidRDefault="009F2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22" w:type="pct"/>
      <w:jc w:val="center"/>
      <w:shd w:val="clear" w:color="auto" w:fill="FFFFFF"/>
      <w:tblCellMar>
        <w:top w:w="72" w:type="dxa"/>
        <w:left w:w="115" w:type="dxa"/>
        <w:bottom w:w="72" w:type="dxa"/>
        <w:right w:w="115" w:type="dxa"/>
      </w:tblCellMar>
      <w:tblLook w:val="04A0"/>
    </w:tblPr>
    <w:tblGrid>
      <w:gridCol w:w="8488"/>
      <w:gridCol w:w="1753"/>
    </w:tblGrid>
    <w:tr w:rsidR="00456E82" w:rsidTr="00456E82">
      <w:trPr>
        <w:jc w:val="center"/>
      </w:trPr>
      <w:tc>
        <w:tcPr>
          <w:tcW w:w="4144" w:type="pct"/>
          <w:shd w:val="clear" w:color="auto" w:fill="FFFFFF"/>
          <w:hideMark/>
        </w:tcPr>
        <w:p w:rsidR="00456E82" w:rsidRPr="0096785F" w:rsidRDefault="00456E82" w:rsidP="008860E2">
          <w:pPr>
            <w:pStyle w:val="Piedepgina"/>
            <w:tabs>
              <w:tab w:val="left" w:pos="2085"/>
              <w:tab w:val="right" w:pos="7597"/>
            </w:tabs>
            <w:spacing w:before="200"/>
            <w:rPr>
              <w:color w:val="000000" w:themeColor="text1"/>
              <w:sz w:val="16"/>
              <w:szCs w:val="16"/>
              <w:lang w:eastAsia="en-US"/>
            </w:rPr>
          </w:pPr>
          <w:r w:rsidRPr="0096785F">
            <w:rPr>
              <w:color w:val="000000" w:themeColor="text1"/>
              <w:sz w:val="16"/>
              <w:szCs w:val="16"/>
            </w:rPr>
            <w:t xml:space="preserve">Déclaration responsable bénéficiaire </w:t>
          </w:r>
          <w:r w:rsidR="00245DED">
            <w:rPr>
              <w:color w:val="000000" w:themeColor="text1"/>
              <w:sz w:val="16"/>
              <w:szCs w:val="16"/>
            </w:rPr>
            <w:t>de l´appel à microprojets</w:t>
          </w:r>
          <w:r w:rsidR="008860E2">
            <w:rPr>
              <w:color w:val="000000" w:themeColor="text1"/>
              <w:sz w:val="16"/>
              <w:szCs w:val="16"/>
            </w:rPr>
            <w:t xml:space="preserve"> – version du 3 déc</w:t>
          </w:r>
          <w:r w:rsidR="0017058F">
            <w:rPr>
              <w:color w:val="000000" w:themeColor="text1"/>
              <w:sz w:val="16"/>
              <w:szCs w:val="16"/>
            </w:rPr>
            <w:t>embre 2021</w:t>
          </w:r>
        </w:p>
      </w:tc>
      <w:tc>
        <w:tcPr>
          <w:tcW w:w="856" w:type="pct"/>
          <w:shd w:val="clear" w:color="auto" w:fill="FFFFFF"/>
          <w:hideMark/>
        </w:tcPr>
        <w:p w:rsidR="00456E82" w:rsidRDefault="001A6C9A">
          <w:pPr>
            <w:spacing w:before="120" w:after="120"/>
            <w:jc w:val="right"/>
            <w:rPr>
              <w:rFonts w:eastAsia="Calibri" w:cs="Times New Roman"/>
              <w:b/>
              <w:lang w:eastAsia="en-US"/>
            </w:rPr>
          </w:pPr>
          <w:r>
            <w:rPr>
              <w:b/>
            </w:rPr>
            <w:fldChar w:fldCharType="begin"/>
          </w:r>
          <w:r w:rsidR="00456E82">
            <w:rPr>
              <w:b/>
            </w:rPr>
            <w:instrText xml:space="preserve"> PAGE </w:instrText>
          </w:r>
          <w:r>
            <w:rPr>
              <w:b/>
            </w:rPr>
            <w:fldChar w:fldCharType="separate"/>
          </w:r>
          <w:r w:rsidR="004D47D3">
            <w:rPr>
              <w:b/>
              <w:noProof/>
            </w:rPr>
            <w:t>2</w:t>
          </w:r>
          <w:r>
            <w:rPr>
              <w:b/>
            </w:rPr>
            <w:fldChar w:fldCharType="end"/>
          </w:r>
        </w:p>
      </w:tc>
    </w:tr>
  </w:tbl>
  <w:p w:rsidR="00456E82" w:rsidRDefault="00456E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AF" w:rsidRDefault="009F22AF">
      <w:pPr>
        <w:spacing w:after="0" w:line="240" w:lineRule="auto"/>
      </w:pPr>
      <w:r>
        <w:separator/>
      </w:r>
    </w:p>
  </w:footnote>
  <w:footnote w:type="continuationSeparator" w:id="0">
    <w:p w:rsidR="009F22AF" w:rsidRDefault="009F2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D3" w:rsidRDefault="004D47D3">
    <w:pPr>
      <w:pStyle w:val="Encabezado"/>
    </w:pPr>
  </w:p>
  <w:p w:rsidR="000720E4" w:rsidRDefault="000720E4" w:rsidP="00ED4C16">
    <w:pPr>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D3" w:rsidRDefault="004D47D3">
    <w:pPr>
      <w:pStyle w:val="Encabezado"/>
    </w:pPr>
    <w:r>
      <w:rPr>
        <w:noProof/>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-330835</wp:posOffset>
          </wp:positionV>
          <wp:extent cx="5845175" cy="1508125"/>
          <wp:effectExtent l="19050" t="0" r="3175" b="0"/>
          <wp:wrapTight wrapText="bothSides">
            <wp:wrapPolygon edited="0">
              <wp:start x="-70" y="0"/>
              <wp:lineTo x="-70" y="21282"/>
              <wp:lineTo x="21612" y="21282"/>
              <wp:lineTo x="21612" y="0"/>
              <wp:lineTo x="-70" y="0"/>
            </wp:wrapPolygon>
          </wp:wrapTight>
          <wp:docPr id="1" name="0 Imagen" descr="Parrilla logos microproyectos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illa logos microproyectos - horizontal.jpg"/>
                  <pic:cNvPicPr/>
                </pic:nvPicPr>
                <pic:blipFill>
                  <a:blip r:embed="rId1"/>
                  <a:stretch>
                    <a:fillRect/>
                  </a:stretch>
                </pic:blipFill>
                <pic:spPr>
                  <a:xfrm>
                    <a:off x="0" y="0"/>
                    <a:ext cx="5845175" cy="1508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5B4A69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6E76FF2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DA95149"/>
    <w:multiLevelType w:val="hybridMultilevel"/>
    <w:tmpl w:val="716A52D6"/>
    <w:lvl w:ilvl="0" w:tplc="08A869DA">
      <w:start w:val="1"/>
      <w:numFmt w:val="bullet"/>
      <w:lvlText w:val="-"/>
      <w:lvlJc w:val="left"/>
      <w:pPr>
        <w:ind w:left="720" w:hanging="360"/>
      </w:pPr>
      <w:rPr>
        <w:rFonts w:ascii="EUAlbertina-Regu" w:eastAsia="Times New Roman" w:hAnsi="EUAlbertina-Regu"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Times New Roman" w:hAnsi="Times New Roman"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Times New Roman" w:hAnsi="Times New Roman"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250B59A7"/>
    <w:multiLevelType w:val="hybridMultilevel"/>
    <w:tmpl w:val="D59659B4"/>
    <w:lvl w:ilvl="0" w:tplc="17522CA4">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4">
    <w:nsid w:val="2FDD7923"/>
    <w:multiLevelType w:val="hybridMultilevel"/>
    <w:tmpl w:val="F976B5F6"/>
    <w:lvl w:ilvl="0" w:tplc="70FAAA40">
      <w:start w:val="1"/>
      <w:numFmt w:val="bullet"/>
      <w:lvlText w:val="-"/>
      <w:lvlJc w:val="left"/>
      <w:pPr>
        <w:ind w:left="720" w:hanging="360"/>
      </w:pPr>
      <w:rPr>
        <w:rFonts w:ascii="Calibri" w:eastAsia="SimSu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D634D0"/>
    <w:multiLevelType w:val="hybridMultilevel"/>
    <w:tmpl w:val="ABC4F2CA"/>
    <w:lvl w:ilvl="0" w:tplc="39721778">
      <w:numFmt w:val="bullet"/>
      <w:lvlText w:val="-"/>
      <w:lvlJc w:val="left"/>
      <w:pPr>
        <w:ind w:left="720" w:hanging="360"/>
      </w:pPr>
      <w:rPr>
        <w:rFonts w:ascii="Calibri" w:eastAsia="Times New Roman" w:hAnsi="Calibri"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cs="Wingdings" w:hint="default"/>
      </w:rPr>
    </w:lvl>
    <w:lvl w:ilvl="3" w:tplc="500A0001">
      <w:start w:val="1"/>
      <w:numFmt w:val="bullet"/>
      <w:lvlText w:val=""/>
      <w:lvlJc w:val="left"/>
      <w:pPr>
        <w:ind w:left="2880" w:hanging="360"/>
      </w:pPr>
      <w:rPr>
        <w:rFonts w:ascii="Times New Roman" w:hAnsi="Times New Roman" w:cs="Times New Roman"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cs="Wingdings" w:hint="default"/>
      </w:rPr>
    </w:lvl>
    <w:lvl w:ilvl="6" w:tplc="500A0001">
      <w:start w:val="1"/>
      <w:numFmt w:val="bullet"/>
      <w:lvlText w:val=""/>
      <w:lvlJc w:val="left"/>
      <w:pPr>
        <w:ind w:left="5040" w:hanging="360"/>
      </w:pPr>
      <w:rPr>
        <w:rFonts w:ascii="Times New Roman" w:hAnsi="Times New Roman" w:cs="Times New Roman"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cs="Wingdings" w:hint="default"/>
      </w:rPr>
    </w:lvl>
  </w:abstractNum>
  <w:abstractNum w:abstractNumId="6">
    <w:nsid w:val="39BA55A4"/>
    <w:multiLevelType w:val="hybridMultilevel"/>
    <w:tmpl w:val="F65EF9E0"/>
    <w:lvl w:ilvl="0" w:tplc="92F2F32A">
      <w:start w:val="1"/>
      <w:numFmt w:val="decimal"/>
      <w:lvlText w:val="%1."/>
      <w:lvlJc w:val="left"/>
      <w:pPr>
        <w:ind w:left="720" w:hanging="360"/>
      </w:pPr>
      <w:rPr>
        <w:rFonts w:hint="default"/>
        <w:b/>
        <w:bCs/>
        <w:u w:val="none"/>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7">
    <w:nsid w:val="3EC42D34"/>
    <w:multiLevelType w:val="hybridMultilevel"/>
    <w:tmpl w:val="11288910"/>
    <w:lvl w:ilvl="0" w:tplc="25163686">
      <w:start w:val="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Times New Roman" w:hAnsi="Times New Roman"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Times New Roman" w:hAnsi="Times New Roman"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4DA9182D"/>
    <w:multiLevelType w:val="hybridMultilevel"/>
    <w:tmpl w:val="6C9C3FF6"/>
    <w:lvl w:ilvl="0" w:tplc="2542CE0E">
      <w:start w:val="4"/>
      <w:numFmt w:val="bullet"/>
      <w:lvlText w:val="-"/>
      <w:lvlJc w:val="left"/>
      <w:pPr>
        <w:ind w:left="360" w:hanging="360"/>
      </w:pPr>
      <w:rPr>
        <w:rFonts w:ascii="Calibri" w:eastAsia="Times New Roman" w:hAnsi="Calibri" w:hint="default"/>
      </w:rPr>
    </w:lvl>
    <w:lvl w:ilvl="1" w:tplc="500A0003">
      <w:start w:val="1"/>
      <w:numFmt w:val="bullet"/>
      <w:lvlText w:val="o"/>
      <w:lvlJc w:val="left"/>
      <w:pPr>
        <w:ind w:left="1080" w:hanging="360"/>
      </w:pPr>
      <w:rPr>
        <w:rFonts w:ascii="Courier New" w:hAnsi="Courier New" w:cs="Courier New" w:hint="default"/>
      </w:rPr>
    </w:lvl>
    <w:lvl w:ilvl="2" w:tplc="500A0005">
      <w:start w:val="1"/>
      <w:numFmt w:val="bullet"/>
      <w:lvlText w:val=""/>
      <w:lvlJc w:val="left"/>
      <w:pPr>
        <w:ind w:left="1800" w:hanging="360"/>
      </w:pPr>
      <w:rPr>
        <w:rFonts w:ascii="Wingdings" w:hAnsi="Wingdings" w:cs="Wingdings" w:hint="default"/>
      </w:rPr>
    </w:lvl>
    <w:lvl w:ilvl="3" w:tplc="500A0001">
      <w:start w:val="1"/>
      <w:numFmt w:val="bullet"/>
      <w:lvlText w:val=""/>
      <w:lvlJc w:val="left"/>
      <w:pPr>
        <w:ind w:left="2520" w:hanging="360"/>
      </w:pPr>
      <w:rPr>
        <w:rFonts w:ascii="Times New Roman" w:hAnsi="Times New Roman" w:cs="Times New Roman" w:hint="default"/>
      </w:rPr>
    </w:lvl>
    <w:lvl w:ilvl="4" w:tplc="500A0003">
      <w:start w:val="1"/>
      <w:numFmt w:val="bullet"/>
      <w:lvlText w:val="o"/>
      <w:lvlJc w:val="left"/>
      <w:pPr>
        <w:ind w:left="3240" w:hanging="360"/>
      </w:pPr>
      <w:rPr>
        <w:rFonts w:ascii="Courier New" w:hAnsi="Courier New" w:cs="Courier New" w:hint="default"/>
      </w:rPr>
    </w:lvl>
    <w:lvl w:ilvl="5" w:tplc="500A0005">
      <w:start w:val="1"/>
      <w:numFmt w:val="bullet"/>
      <w:lvlText w:val=""/>
      <w:lvlJc w:val="left"/>
      <w:pPr>
        <w:ind w:left="3960" w:hanging="360"/>
      </w:pPr>
      <w:rPr>
        <w:rFonts w:ascii="Wingdings" w:hAnsi="Wingdings" w:cs="Wingdings" w:hint="default"/>
      </w:rPr>
    </w:lvl>
    <w:lvl w:ilvl="6" w:tplc="500A0001">
      <w:start w:val="1"/>
      <w:numFmt w:val="bullet"/>
      <w:lvlText w:val=""/>
      <w:lvlJc w:val="left"/>
      <w:pPr>
        <w:ind w:left="4680" w:hanging="360"/>
      </w:pPr>
      <w:rPr>
        <w:rFonts w:ascii="Times New Roman" w:hAnsi="Times New Roman" w:cs="Times New Roman" w:hint="default"/>
      </w:rPr>
    </w:lvl>
    <w:lvl w:ilvl="7" w:tplc="500A0003">
      <w:start w:val="1"/>
      <w:numFmt w:val="bullet"/>
      <w:lvlText w:val="o"/>
      <w:lvlJc w:val="left"/>
      <w:pPr>
        <w:ind w:left="5400" w:hanging="360"/>
      </w:pPr>
      <w:rPr>
        <w:rFonts w:ascii="Courier New" w:hAnsi="Courier New" w:cs="Courier New" w:hint="default"/>
      </w:rPr>
    </w:lvl>
    <w:lvl w:ilvl="8" w:tplc="500A0005">
      <w:start w:val="1"/>
      <w:numFmt w:val="bullet"/>
      <w:lvlText w:val=""/>
      <w:lvlJc w:val="left"/>
      <w:pPr>
        <w:ind w:left="6120" w:hanging="360"/>
      </w:pPr>
      <w:rPr>
        <w:rFonts w:ascii="Wingdings" w:hAnsi="Wingdings" w:cs="Wingdings" w:hint="default"/>
      </w:rPr>
    </w:lvl>
  </w:abstractNum>
  <w:abstractNum w:abstractNumId="9">
    <w:nsid w:val="59FB369A"/>
    <w:multiLevelType w:val="hybridMultilevel"/>
    <w:tmpl w:val="B942BC2E"/>
    <w:lvl w:ilvl="0" w:tplc="B1E893CE">
      <w:start w:val="2"/>
      <w:numFmt w:val="bullet"/>
      <w:lvlText w:val=""/>
      <w:lvlJc w:val="left"/>
      <w:pPr>
        <w:ind w:left="720" w:hanging="360"/>
      </w:pPr>
      <w:rPr>
        <w:rFonts w:ascii="Wingdings" w:eastAsia="Times New Roman" w:hAnsi="Wingdings"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cs="Wingdings" w:hint="default"/>
      </w:rPr>
    </w:lvl>
    <w:lvl w:ilvl="3" w:tplc="500A0001">
      <w:start w:val="1"/>
      <w:numFmt w:val="bullet"/>
      <w:lvlText w:val=""/>
      <w:lvlJc w:val="left"/>
      <w:pPr>
        <w:ind w:left="2880" w:hanging="360"/>
      </w:pPr>
      <w:rPr>
        <w:rFonts w:ascii="Times New Roman" w:hAnsi="Times New Roman" w:cs="Times New Roman"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cs="Wingdings" w:hint="default"/>
      </w:rPr>
    </w:lvl>
    <w:lvl w:ilvl="6" w:tplc="500A0001">
      <w:start w:val="1"/>
      <w:numFmt w:val="bullet"/>
      <w:lvlText w:val=""/>
      <w:lvlJc w:val="left"/>
      <w:pPr>
        <w:ind w:left="5040" w:hanging="360"/>
      </w:pPr>
      <w:rPr>
        <w:rFonts w:ascii="Times New Roman" w:hAnsi="Times New Roman" w:cs="Times New Roman"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cs="Wingdings" w:hint="default"/>
      </w:rPr>
    </w:lvl>
  </w:abstractNum>
  <w:abstractNum w:abstractNumId="10">
    <w:nsid w:val="690370BA"/>
    <w:multiLevelType w:val="hybridMultilevel"/>
    <w:tmpl w:val="41723B02"/>
    <w:lvl w:ilvl="0" w:tplc="336E8DA4">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11">
    <w:nsid w:val="6A324394"/>
    <w:multiLevelType w:val="hybridMultilevel"/>
    <w:tmpl w:val="3482D0DA"/>
    <w:lvl w:ilvl="0" w:tplc="7FB48036">
      <w:start w:val="1"/>
      <w:numFmt w:val="bullet"/>
      <w:lvlText w:val=""/>
      <w:lvlJc w:val="left"/>
      <w:pPr>
        <w:ind w:left="720" w:hanging="360"/>
      </w:pPr>
      <w:rPr>
        <w:rFonts w:ascii="Symbol" w:eastAsia="SimSu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B2753B5"/>
    <w:multiLevelType w:val="hybridMultilevel"/>
    <w:tmpl w:val="C73CBE3A"/>
    <w:lvl w:ilvl="0" w:tplc="D884FBF0">
      <w:start w:val="4"/>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Times New Roman" w:hAnsi="Times New Roman"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Times New Roman" w:hAnsi="Times New Roman"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3"/>
  </w:num>
  <w:num w:numId="4">
    <w:abstractNumId w:val="5"/>
  </w:num>
  <w:num w:numId="5">
    <w:abstractNumId w:val="6"/>
  </w:num>
  <w:num w:numId="6">
    <w:abstractNumId w:val="10"/>
  </w:num>
  <w:num w:numId="7">
    <w:abstractNumId w:val="2"/>
  </w:num>
  <w:num w:numId="8">
    <w:abstractNumId w:val="7"/>
  </w:num>
  <w:num w:numId="9">
    <w:abstractNumId w:val="12"/>
  </w:num>
  <w:num w:numId="10">
    <w:abstractNumId w:val="11"/>
  </w:num>
  <w:num w:numId="11">
    <w:abstractNumId w:val="4"/>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Formatting/>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useFELayout/>
  </w:compat>
  <w:rsids>
    <w:rsidRoot w:val="00E4264E"/>
    <w:rsid w:val="00007ECF"/>
    <w:rsid w:val="00012CBE"/>
    <w:rsid w:val="00013A93"/>
    <w:rsid w:val="0002025E"/>
    <w:rsid w:val="000210AB"/>
    <w:rsid w:val="00021FA9"/>
    <w:rsid w:val="000279FB"/>
    <w:rsid w:val="000307D4"/>
    <w:rsid w:val="00036900"/>
    <w:rsid w:val="00036ECA"/>
    <w:rsid w:val="00042833"/>
    <w:rsid w:val="0005303C"/>
    <w:rsid w:val="00055B35"/>
    <w:rsid w:val="000720E4"/>
    <w:rsid w:val="000736B7"/>
    <w:rsid w:val="000752CC"/>
    <w:rsid w:val="00075578"/>
    <w:rsid w:val="00077D73"/>
    <w:rsid w:val="00085A5E"/>
    <w:rsid w:val="00090D62"/>
    <w:rsid w:val="00092F3B"/>
    <w:rsid w:val="00093767"/>
    <w:rsid w:val="000A1523"/>
    <w:rsid w:val="000A37F3"/>
    <w:rsid w:val="000C2C4A"/>
    <w:rsid w:val="000D01BD"/>
    <w:rsid w:val="000D5ED5"/>
    <w:rsid w:val="000F2167"/>
    <w:rsid w:val="000F3CBD"/>
    <w:rsid w:val="00106016"/>
    <w:rsid w:val="00106315"/>
    <w:rsid w:val="001119A9"/>
    <w:rsid w:val="00111FC4"/>
    <w:rsid w:val="001212BC"/>
    <w:rsid w:val="001253CD"/>
    <w:rsid w:val="0013275B"/>
    <w:rsid w:val="00134136"/>
    <w:rsid w:val="00135564"/>
    <w:rsid w:val="00136E3B"/>
    <w:rsid w:val="001377CB"/>
    <w:rsid w:val="00140708"/>
    <w:rsid w:val="00142232"/>
    <w:rsid w:val="00152AC0"/>
    <w:rsid w:val="00163C9C"/>
    <w:rsid w:val="00167E14"/>
    <w:rsid w:val="0017058F"/>
    <w:rsid w:val="00170F39"/>
    <w:rsid w:val="00173B51"/>
    <w:rsid w:val="001750ED"/>
    <w:rsid w:val="00187501"/>
    <w:rsid w:val="001938D8"/>
    <w:rsid w:val="001A6C9A"/>
    <w:rsid w:val="001B32BD"/>
    <w:rsid w:val="001B66C9"/>
    <w:rsid w:val="001B69A8"/>
    <w:rsid w:val="001B6B60"/>
    <w:rsid w:val="001B7B86"/>
    <w:rsid w:val="001D1500"/>
    <w:rsid w:val="001D1B5B"/>
    <w:rsid w:val="001D29F8"/>
    <w:rsid w:val="001D2AA4"/>
    <w:rsid w:val="001E0DB1"/>
    <w:rsid w:val="00212F41"/>
    <w:rsid w:val="00214FB7"/>
    <w:rsid w:val="00221F01"/>
    <w:rsid w:val="002220A6"/>
    <w:rsid w:val="0022559D"/>
    <w:rsid w:val="00226EB6"/>
    <w:rsid w:val="0023119F"/>
    <w:rsid w:val="00233595"/>
    <w:rsid w:val="002335B3"/>
    <w:rsid w:val="0023541E"/>
    <w:rsid w:val="00235640"/>
    <w:rsid w:val="002427AA"/>
    <w:rsid w:val="00245DED"/>
    <w:rsid w:val="002463A1"/>
    <w:rsid w:val="00266EA8"/>
    <w:rsid w:val="0027369C"/>
    <w:rsid w:val="002742D8"/>
    <w:rsid w:val="00276C62"/>
    <w:rsid w:val="00283050"/>
    <w:rsid w:val="00283262"/>
    <w:rsid w:val="00286684"/>
    <w:rsid w:val="002867E1"/>
    <w:rsid w:val="0029075E"/>
    <w:rsid w:val="002952B8"/>
    <w:rsid w:val="00296821"/>
    <w:rsid w:val="002A08D7"/>
    <w:rsid w:val="002A1AB7"/>
    <w:rsid w:val="002A2FAE"/>
    <w:rsid w:val="002A5952"/>
    <w:rsid w:val="002A6EB0"/>
    <w:rsid w:val="002B0850"/>
    <w:rsid w:val="002C22B5"/>
    <w:rsid w:val="002C70C5"/>
    <w:rsid w:val="002E6FCE"/>
    <w:rsid w:val="002F3F65"/>
    <w:rsid w:val="003042B6"/>
    <w:rsid w:val="003074F1"/>
    <w:rsid w:val="00310095"/>
    <w:rsid w:val="00325394"/>
    <w:rsid w:val="0033035D"/>
    <w:rsid w:val="0033703E"/>
    <w:rsid w:val="00337313"/>
    <w:rsid w:val="003405C0"/>
    <w:rsid w:val="003435E6"/>
    <w:rsid w:val="003445DE"/>
    <w:rsid w:val="00344602"/>
    <w:rsid w:val="003578FC"/>
    <w:rsid w:val="00360F9C"/>
    <w:rsid w:val="00362D52"/>
    <w:rsid w:val="0036333D"/>
    <w:rsid w:val="00371E2D"/>
    <w:rsid w:val="003C5579"/>
    <w:rsid w:val="003D59C4"/>
    <w:rsid w:val="003E18C3"/>
    <w:rsid w:val="003E543A"/>
    <w:rsid w:val="003F5A7C"/>
    <w:rsid w:val="003F6C26"/>
    <w:rsid w:val="0040393B"/>
    <w:rsid w:val="004153ED"/>
    <w:rsid w:val="00415712"/>
    <w:rsid w:val="00417090"/>
    <w:rsid w:val="00417C65"/>
    <w:rsid w:val="0043264F"/>
    <w:rsid w:val="004368E9"/>
    <w:rsid w:val="00456970"/>
    <w:rsid w:val="00456E82"/>
    <w:rsid w:val="00460651"/>
    <w:rsid w:val="0046793B"/>
    <w:rsid w:val="00470196"/>
    <w:rsid w:val="0047451C"/>
    <w:rsid w:val="00481C87"/>
    <w:rsid w:val="0048578D"/>
    <w:rsid w:val="00486812"/>
    <w:rsid w:val="00487A35"/>
    <w:rsid w:val="00490D0F"/>
    <w:rsid w:val="004A4172"/>
    <w:rsid w:val="004C602B"/>
    <w:rsid w:val="004D47D3"/>
    <w:rsid w:val="004E1409"/>
    <w:rsid w:val="004E4CB3"/>
    <w:rsid w:val="004E58BD"/>
    <w:rsid w:val="004E6083"/>
    <w:rsid w:val="004F09CD"/>
    <w:rsid w:val="004F3140"/>
    <w:rsid w:val="0050253C"/>
    <w:rsid w:val="00506249"/>
    <w:rsid w:val="0052061B"/>
    <w:rsid w:val="00520935"/>
    <w:rsid w:val="00520A16"/>
    <w:rsid w:val="00522BEC"/>
    <w:rsid w:val="00532243"/>
    <w:rsid w:val="00543CE1"/>
    <w:rsid w:val="00563EBE"/>
    <w:rsid w:val="0057060E"/>
    <w:rsid w:val="005747A6"/>
    <w:rsid w:val="00576636"/>
    <w:rsid w:val="005907AE"/>
    <w:rsid w:val="00593985"/>
    <w:rsid w:val="005971E6"/>
    <w:rsid w:val="0059778A"/>
    <w:rsid w:val="005A3427"/>
    <w:rsid w:val="005B2CE8"/>
    <w:rsid w:val="005D0E0A"/>
    <w:rsid w:val="005D4688"/>
    <w:rsid w:val="005F5D5E"/>
    <w:rsid w:val="00600008"/>
    <w:rsid w:val="00601DE1"/>
    <w:rsid w:val="006024B0"/>
    <w:rsid w:val="006025C9"/>
    <w:rsid w:val="00611682"/>
    <w:rsid w:val="0062045B"/>
    <w:rsid w:val="006274B4"/>
    <w:rsid w:val="006300B3"/>
    <w:rsid w:val="00631393"/>
    <w:rsid w:val="006314F5"/>
    <w:rsid w:val="00632D1F"/>
    <w:rsid w:val="0064500A"/>
    <w:rsid w:val="00647C9E"/>
    <w:rsid w:val="00650906"/>
    <w:rsid w:val="00653805"/>
    <w:rsid w:val="00655A64"/>
    <w:rsid w:val="0065780A"/>
    <w:rsid w:val="00663E02"/>
    <w:rsid w:val="00664F08"/>
    <w:rsid w:val="00666FF0"/>
    <w:rsid w:val="006709BD"/>
    <w:rsid w:val="00673B61"/>
    <w:rsid w:val="00677094"/>
    <w:rsid w:val="006866AD"/>
    <w:rsid w:val="00696C2E"/>
    <w:rsid w:val="006A07CA"/>
    <w:rsid w:val="006A1F34"/>
    <w:rsid w:val="006A3CBC"/>
    <w:rsid w:val="006B1251"/>
    <w:rsid w:val="006C5278"/>
    <w:rsid w:val="006C7724"/>
    <w:rsid w:val="006D0604"/>
    <w:rsid w:val="006D432E"/>
    <w:rsid w:val="006E1EA0"/>
    <w:rsid w:val="006E6422"/>
    <w:rsid w:val="006F31C9"/>
    <w:rsid w:val="00701736"/>
    <w:rsid w:val="00705A7B"/>
    <w:rsid w:val="00715276"/>
    <w:rsid w:val="00731246"/>
    <w:rsid w:val="0074564D"/>
    <w:rsid w:val="007562EA"/>
    <w:rsid w:val="00770804"/>
    <w:rsid w:val="007726BF"/>
    <w:rsid w:val="00774180"/>
    <w:rsid w:val="0077647D"/>
    <w:rsid w:val="0078083F"/>
    <w:rsid w:val="007B17D4"/>
    <w:rsid w:val="007D2862"/>
    <w:rsid w:val="007D403B"/>
    <w:rsid w:val="007D7925"/>
    <w:rsid w:val="007E4C8E"/>
    <w:rsid w:val="007F41FB"/>
    <w:rsid w:val="007F79FE"/>
    <w:rsid w:val="00800BEF"/>
    <w:rsid w:val="00800CEB"/>
    <w:rsid w:val="0080419E"/>
    <w:rsid w:val="00805FC3"/>
    <w:rsid w:val="0081109A"/>
    <w:rsid w:val="00811430"/>
    <w:rsid w:val="008133BC"/>
    <w:rsid w:val="00821858"/>
    <w:rsid w:val="00827E22"/>
    <w:rsid w:val="008323CD"/>
    <w:rsid w:val="00832499"/>
    <w:rsid w:val="00833C9C"/>
    <w:rsid w:val="0083778E"/>
    <w:rsid w:val="008627A0"/>
    <w:rsid w:val="0086357E"/>
    <w:rsid w:val="00876033"/>
    <w:rsid w:val="00880F16"/>
    <w:rsid w:val="008860E2"/>
    <w:rsid w:val="008A32D6"/>
    <w:rsid w:val="008A626C"/>
    <w:rsid w:val="008B10F9"/>
    <w:rsid w:val="008B4261"/>
    <w:rsid w:val="008C12CE"/>
    <w:rsid w:val="008C61A6"/>
    <w:rsid w:val="008D16EE"/>
    <w:rsid w:val="008D1F6C"/>
    <w:rsid w:val="008E596A"/>
    <w:rsid w:val="008E6AF7"/>
    <w:rsid w:val="008F7A7C"/>
    <w:rsid w:val="008F7E51"/>
    <w:rsid w:val="0090338C"/>
    <w:rsid w:val="0090347F"/>
    <w:rsid w:val="009044BF"/>
    <w:rsid w:val="00904BB8"/>
    <w:rsid w:val="00912014"/>
    <w:rsid w:val="009203DE"/>
    <w:rsid w:val="00923931"/>
    <w:rsid w:val="00941B0A"/>
    <w:rsid w:val="009463A9"/>
    <w:rsid w:val="0095453A"/>
    <w:rsid w:val="00964965"/>
    <w:rsid w:val="0096785F"/>
    <w:rsid w:val="009727A4"/>
    <w:rsid w:val="009736D7"/>
    <w:rsid w:val="009904AE"/>
    <w:rsid w:val="00993981"/>
    <w:rsid w:val="009A41B2"/>
    <w:rsid w:val="009A7907"/>
    <w:rsid w:val="009B7439"/>
    <w:rsid w:val="009C0136"/>
    <w:rsid w:val="009C02BB"/>
    <w:rsid w:val="009C2C85"/>
    <w:rsid w:val="009C4B22"/>
    <w:rsid w:val="009E4BAA"/>
    <w:rsid w:val="009E74D8"/>
    <w:rsid w:val="009F22AF"/>
    <w:rsid w:val="00A01623"/>
    <w:rsid w:val="00A02682"/>
    <w:rsid w:val="00A05796"/>
    <w:rsid w:val="00A0626C"/>
    <w:rsid w:val="00A13D0E"/>
    <w:rsid w:val="00A24535"/>
    <w:rsid w:val="00A25D7A"/>
    <w:rsid w:val="00A27D8E"/>
    <w:rsid w:val="00A40258"/>
    <w:rsid w:val="00A477AD"/>
    <w:rsid w:val="00A56C3D"/>
    <w:rsid w:val="00A56EF7"/>
    <w:rsid w:val="00A64FC8"/>
    <w:rsid w:val="00A70E2A"/>
    <w:rsid w:val="00A73220"/>
    <w:rsid w:val="00A93CE9"/>
    <w:rsid w:val="00A974E4"/>
    <w:rsid w:val="00AA1F06"/>
    <w:rsid w:val="00AA619C"/>
    <w:rsid w:val="00AA6D47"/>
    <w:rsid w:val="00AB37E6"/>
    <w:rsid w:val="00AB3E55"/>
    <w:rsid w:val="00AC23AA"/>
    <w:rsid w:val="00AC313B"/>
    <w:rsid w:val="00AC31CA"/>
    <w:rsid w:val="00AC6D50"/>
    <w:rsid w:val="00AD09B8"/>
    <w:rsid w:val="00AD1EAD"/>
    <w:rsid w:val="00AE7CC3"/>
    <w:rsid w:val="00AF04E5"/>
    <w:rsid w:val="00AF2754"/>
    <w:rsid w:val="00B035EF"/>
    <w:rsid w:val="00B115B6"/>
    <w:rsid w:val="00B25835"/>
    <w:rsid w:val="00B35EC6"/>
    <w:rsid w:val="00B429E2"/>
    <w:rsid w:val="00B5105F"/>
    <w:rsid w:val="00B52BF8"/>
    <w:rsid w:val="00B56DF1"/>
    <w:rsid w:val="00B62F95"/>
    <w:rsid w:val="00B6306A"/>
    <w:rsid w:val="00B67685"/>
    <w:rsid w:val="00B71C17"/>
    <w:rsid w:val="00B8130A"/>
    <w:rsid w:val="00B837C2"/>
    <w:rsid w:val="00B83C00"/>
    <w:rsid w:val="00B845B3"/>
    <w:rsid w:val="00B85239"/>
    <w:rsid w:val="00B877EB"/>
    <w:rsid w:val="00BA364A"/>
    <w:rsid w:val="00BB074E"/>
    <w:rsid w:val="00BB48C7"/>
    <w:rsid w:val="00BB4EEA"/>
    <w:rsid w:val="00BD1FD6"/>
    <w:rsid w:val="00BD3ADC"/>
    <w:rsid w:val="00BE01FE"/>
    <w:rsid w:val="00BE0FB0"/>
    <w:rsid w:val="00BE3EDB"/>
    <w:rsid w:val="00BE489F"/>
    <w:rsid w:val="00C01CC7"/>
    <w:rsid w:val="00C138FC"/>
    <w:rsid w:val="00C16417"/>
    <w:rsid w:val="00C27DC7"/>
    <w:rsid w:val="00C31F63"/>
    <w:rsid w:val="00C33931"/>
    <w:rsid w:val="00C37ACF"/>
    <w:rsid w:val="00C41933"/>
    <w:rsid w:val="00C4249A"/>
    <w:rsid w:val="00C42DF3"/>
    <w:rsid w:val="00C556E8"/>
    <w:rsid w:val="00C57BF5"/>
    <w:rsid w:val="00C6706D"/>
    <w:rsid w:val="00C81B55"/>
    <w:rsid w:val="00C849F1"/>
    <w:rsid w:val="00C934DE"/>
    <w:rsid w:val="00CA5B03"/>
    <w:rsid w:val="00CB780D"/>
    <w:rsid w:val="00CC1AC3"/>
    <w:rsid w:val="00CE0D0B"/>
    <w:rsid w:val="00CE2B74"/>
    <w:rsid w:val="00CE42A4"/>
    <w:rsid w:val="00CE48C1"/>
    <w:rsid w:val="00CE75EE"/>
    <w:rsid w:val="00CF15E8"/>
    <w:rsid w:val="00CF4256"/>
    <w:rsid w:val="00CF59EA"/>
    <w:rsid w:val="00D053D2"/>
    <w:rsid w:val="00D13E63"/>
    <w:rsid w:val="00D159F5"/>
    <w:rsid w:val="00D21F4E"/>
    <w:rsid w:val="00D2659B"/>
    <w:rsid w:val="00D301A4"/>
    <w:rsid w:val="00D347C6"/>
    <w:rsid w:val="00D35571"/>
    <w:rsid w:val="00D444C2"/>
    <w:rsid w:val="00D454DB"/>
    <w:rsid w:val="00D601A6"/>
    <w:rsid w:val="00D6644B"/>
    <w:rsid w:val="00D67ED0"/>
    <w:rsid w:val="00D7367A"/>
    <w:rsid w:val="00D80578"/>
    <w:rsid w:val="00D851BC"/>
    <w:rsid w:val="00D857FA"/>
    <w:rsid w:val="00D94C52"/>
    <w:rsid w:val="00D956F4"/>
    <w:rsid w:val="00DA211B"/>
    <w:rsid w:val="00DB1D39"/>
    <w:rsid w:val="00DB47C3"/>
    <w:rsid w:val="00DC55FE"/>
    <w:rsid w:val="00DC68FB"/>
    <w:rsid w:val="00DC79E8"/>
    <w:rsid w:val="00DD54E3"/>
    <w:rsid w:val="00DD74F0"/>
    <w:rsid w:val="00DE736D"/>
    <w:rsid w:val="00DF05AF"/>
    <w:rsid w:val="00DF3239"/>
    <w:rsid w:val="00DF460E"/>
    <w:rsid w:val="00E0641A"/>
    <w:rsid w:val="00E13080"/>
    <w:rsid w:val="00E202DA"/>
    <w:rsid w:val="00E245D8"/>
    <w:rsid w:val="00E30FB9"/>
    <w:rsid w:val="00E33FED"/>
    <w:rsid w:val="00E4264E"/>
    <w:rsid w:val="00E46338"/>
    <w:rsid w:val="00E472FF"/>
    <w:rsid w:val="00E51D4B"/>
    <w:rsid w:val="00E57B74"/>
    <w:rsid w:val="00E708B7"/>
    <w:rsid w:val="00E82E26"/>
    <w:rsid w:val="00E84482"/>
    <w:rsid w:val="00E8582A"/>
    <w:rsid w:val="00E95620"/>
    <w:rsid w:val="00EA7276"/>
    <w:rsid w:val="00EB67AF"/>
    <w:rsid w:val="00EC1EBE"/>
    <w:rsid w:val="00ED4C16"/>
    <w:rsid w:val="00ED6CC1"/>
    <w:rsid w:val="00EE6DB0"/>
    <w:rsid w:val="00EF2234"/>
    <w:rsid w:val="00EF34ED"/>
    <w:rsid w:val="00EF6969"/>
    <w:rsid w:val="00F01191"/>
    <w:rsid w:val="00F02301"/>
    <w:rsid w:val="00F106B9"/>
    <w:rsid w:val="00F11F20"/>
    <w:rsid w:val="00F222BC"/>
    <w:rsid w:val="00F22CE2"/>
    <w:rsid w:val="00F33AB3"/>
    <w:rsid w:val="00F44CE0"/>
    <w:rsid w:val="00F46015"/>
    <w:rsid w:val="00F653FC"/>
    <w:rsid w:val="00F67235"/>
    <w:rsid w:val="00F72697"/>
    <w:rsid w:val="00F7410D"/>
    <w:rsid w:val="00F8017F"/>
    <w:rsid w:val="00F826A3"/>
    <w:rsid w:val="00F84F2D"/>
    <w:rsid w:val="00F930CC"/>
    <w:rsid w:val="00FA33EC"/>
    <w:rsid w:val="00FA4F0C"/>
    <w:rsid w:val="00FB0EE1"/>
    <w:rsid w:val="00FB4D97"/>
    <w:rsid w:val="00FC1926"/>
    <w:rsid w:val="00FC4030"/>
    <w:rsid w:val="00FD2886"/>
    <w:rsid w:val="00FD323A"/>
    <w:rsid w:val="00FD4C0B"/>
    <w:rsid w:val="00FD70C2"/>
    <w:rsid w:val="00FE7C21"/>
    <w:rsid w:val="00FF1126"/>
    <w:rsid w:val="00FF1A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F6C"/>
    <w:pPr>
      <w:spacing w:after="200" w:line="276" w:lineRule="auto"/>
    </w:pPr>
    <w:rPr>
      <w:rFonts w:ascii="Calibri" w:hAnsi="Calibri" w:cs="Calibri"/>
      <w:sz w:val="22"/>
      <w:szCs w:val="22"/>
      <w:lang w:eastAsia="zh-CN"/>
    </w:rPr>
  </w:style>
  <w:style w:type="paragraph" w:styleId="Ttulo1">
    <w:name w:val="heading 1"/>
    <w:basedOn w:val="Normal"/>
    <w:next w:val="Normal"/>
    <w:qFormat/>
    <w:rsid w:val="008D1F6C"/>
    <w:pPr>
      <w:keepNext/>
      <w:spacing w:before="240" w:after="60"/>
      <w:outlineLvl w:val="0"/>
    </w:pPr>
    <w:rPr>
      <w:rFonts w:ascii="Cambria" w:eastAsia="Times New Roman" w:hAnsi="Cambria" w:cs="Cambria"/>
      <w:b/>
      <w:bCs/>
      <w:kern w:val="32"/>
      <w:sz w:val="32"/>
      <w:szCs w:val="32"/>
    </w:rPr>
  </w:style>
  <w:style w:type="paragraph" w:styleId="Ttulo2">
    <w:name w:val="heading 2"/>
    <w:basedOn w:val="Normal"/>
    <w:next w:val="Normal"/>
    <w:qFormat/>
    <w:rsid w:val="008D1F6C"/>
    <w:pPr>
      <w:keepNext/>
      <w:spacing w:before="240" w:after="60"/>
      <w:outlineLvl w:val="1"/>
    </w:pPr>
    <w:rPr>
      <w:rFonts w:ascii="Cambria" w:eastAsia="Times New Roman" w:hAnsi="Cambria" w:cs="Cambria"/>
      <w:b/>
      <w:bCs/>
      <w:i/>
      <w:iCs/>
      <w:sz w:val="28"/>
      <w:szCs w:val="28"/>
    </w:rPr>
  </w:style>
  <w:style w:type="paragraph" w:styleId="Ttulo3">
    <w:name w:val="heading 3"/>
    <w:basedOn w:val="Normal"/>
    <w:next w:val="Normal"/>
    <w:qFormat/>
    <w:rsid w:val="008D1F6C"/>
    <w:pPr>
      <w:keepNext/>
      <w:spacing w:before="240" w:after="60"/>
      <w:outlineLvl w:val="2"/>
    </w:pPr>
    <w:rPr>
      <w:rFonts w:ascii="Cambria" w:eastAsia="Times New Roman" w:hAnsi="Cambria" w:cs="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8D1F6C"/>
    <w:pPr>
      <w:spacing w:after="0" w:line="240" w:lineRule="auto"/>
    </w:pPr>
    <w:rPr>
      <w:rFonts w:ascii="Tahoma" w:hAnsi="Tahoma" w:cs="Tahoma"/>
      <w:sz w:val="16"/>
      <w:szCs w:val="16"/>
    </w:rPr>
  </w:style>
  <w:style w:type="character" w:styleId="Refdenotaalpie">
    <w:name w:val="footnote reference"/>
    <w:uiPriority w:val="99"/>
    <w:semiHidden/>
    <w:rsid w:val="008D1F6C"/>
    <w:rPr>
      <w:vertAlign w:val="superscript"/>
    </w:rPr>
  </w:style>
  <w:style w:type="paragraph" w:styleId="Textonotapie">
    <w:name w:val="footnote text"/>
    <w:basedOn w:val="Normal"/>
    <w:link w:val="TextonotapieCar"/>
    <w:uiPriority w:val="99"/>
    <w:semiHidden/>
    <w:rsid w:val="008D1F6C"/>
    <w:pPr>
      <w:spacing w:line="240" w:lineRule="auto"/>
    </w:pPr>
    <w:rPr>
      <w:rFonts w:ascii="Times" w:hAnsi="Times" w:cs="Times New Roman"/>
      <w:sz w:val="20"/>
      <w:szCs w:val="20"/>
    </w:rPr>
  </w:style>
  <w:style w:type="character" w:customStyle="1" w:styleId="CarCar4">
    <w:name w:val="Car Car4"/>
    <w:semiHidden/>
    <w:locked/>
    <w:rsid w:val="008D1F6C"/>
    <w:rPr>
      <w:rFonts w:ascii="Times" w:eastAsia="Times New Roman" w:hAnsi="Times" w:cs="Times"/>
      <w:sz w:val="20"/>
      <w:szCs w:val="20"/>
      <w:lang w:val="fr-FR"/>
    </w:rPr>
  </w:style>
  <w:style w:type="character" w:styleId="Refdecomentario">
    <w:name w:val="annotation reference"/>
    <w:semiHidden/>
    <w:locked/>
    <w:rsid w:val="008D1F6C"/>
    <w:rPr>
      <w:sz w:val="16"/>
      <w:szCs w:val="16"/>
    </w:rPr>
  </w:style>
  <w:style w:type="paragraph" w:styleId="Textocomentario">
    <w:name w:val="annotation text"/>
    <w:basedOn w:val="Normal"/>
    <w:semiHidden/>
    <w:rsid w:val="008D1F6C"/>
    <w:pPr>
      <w:spacing w:line="240" w:lineRule="auto"/>
    </w:pPr>
    <w:rPr>
      <w:rFonts w:ascii="Times New Roman" w:eastAsia="Times New Roman" w:hAnsi="Times New Roman" w:cs="Times New Roman"/>
      <w:sz w:val="20"/>
      <w:szCs w:val="20"/>
    </w:rPr>
  </w:style>
  <w:style w:type="character" w:customStyle="1" w:styleId="CarCar3">
    <w:name w:val="Car Car3"/>
    <w:locked/>
    <w:rsid w:val="008D1F6C"/>
    <w:rPr>
      <w:rFonts w:ascii="Times New Roman" w:eastAsia="Times New Roman" w:hAnsi="Times New Roman" w:cs="Times New Roman"/>
      <w:sz w:val="20"/>
      <w:szCs w:val="20"/>
      <w:lang w:val="fr-FR"/>
    </w:rPr>
  </w:style>
  <w:style w:type="paragraph" w:customStyle="1" w:styleId="Default">
    <w:name w:val="Default"/>
    <w:rsid w:val="008D1F6C"/>
    <w:pPr>
      <w:autoSpaceDE w:val="0"/>
      <w:autoSpaceDN w:val="0"/>
      <w:adjustRightInd w:val="0"/>
    </w:pPr>
    <w:rPr>
      <w:rFonts w:ascii="Calibri" w:eastAsia="Times New Roman" w:hAnsi="Calibri" w:cs="Calibri"/>
      <w:color w:val="000000"/>
      <w:sz w:val="24"/>
      <w:szCs w:val="24"/>
      <w:lang w:eastAsia="zh-CN"/>
    </w:rPr>
  </w:style>
  <w:style w:type="character" w:customStyle="1" w:styleId="CarCar2">
    <w:name w:val="Car Car2"/>
    <w:semiHidden/>
    <w:locked/>
    <w:rsid w:val="008D1F6C"/>
    <w:rPr>
      <w:rFonts w:ascii="Tahoma" w:hAnsi="Tahoma" w:cs="Tahoma"/>
      <w:sz w:val="16"/>
      <w:szCs w:val="16"/>
    </w:rPr>
  </w:style>
  <w:style w:type="character" w:customStyle="1" w:styleId="apple-converted-space">
    <w:name w:val="apple-converted-space"/>
    <w:basedOn w:val="Fuentedeprrafopredeter"/>
    <w:rsid w:val="008D1F6C"/>
  </w:style>
  <w:style w:type="character" w:styleId="Hipervnculo">
    <w:name w:val="Hyperlink"/>
    <w:uiPriority w:val="99"/>
    <w:locked/>
    <w:rsid w:val="008D1F6C"/>
    <w:rPr>
      <w:color w:val="0000FF"/>
      <w:u w:val="single"/>
    </w:rPr>
  </w:style>
  <w:style w:type="paragraph" w:styleId="Encabezado">
    <w:name w:val="header"/>
    <w:basedOn w:val="Normal"/>
    <w:link w:val="EncabezadoCar"/>
    <w:uiPriority w:val="99"/>
    <w:rsid w:val="008D1F6C"/>
    <w:pPr>
      <w:tabs>
        <w:tab w:val="center" w:pos="4252"/>
        <w:tab w:val="right" w:pos="8504"/>
      </w:tabs>
    </w:pPr>
  </w:style>
  <w:style w:type="character" w:customStyle="1" w:styleId="CarCar1">
    <w:name w:val="Car Car1"/>
    <w:semiHidden/>
    <w:locked/>
    <w:rsid w:val="008D1F6C"/>
    <w:rPr>
      <w:sz w:val="22"/>
      <w:szCs w:val="22"/>
      <w:lang w:val="fr-FR"/>
    </w:rPr>
  </w:style>
  <w:style w:type="paragraph" w:styleId="Piedepgina">
    <w:name w:val="footer"/>
    <w:basedOn w:val="Normal"/>
    <w:link w:val="PiedepginaCar"/>
    <w:uiPriority w:val="99"/>
    <w:rsid w:val="008D1F6C"/>
    <w:pPr>
      <w:tabs>
        <w:tab w:val="center" w:pos="4252"/>
        <w:tab w:val="right" w:pos="8504"/>
      </w:tabs>
    </w:pPr>
  </w:style>
  <w:style w:type="character" w:customStyle="1" w:styleId="CarCar">
    <w:name w:val="Car Car"/>
    <w:locked/>
    <w:rsid w:val="008D1F6C"/>
    <w:rPr>
      <w:sz w:val="22"/>
      <w:szCs w:val="22"/>
      <w:lang w:val="fr-FR"/>
    </w:rPr>
  </w:style>
  <w:style w:type="character" w:customStyle="1" w:styleId="CarCar7">
    <w:name w:val="Car Car7"/>
    <w:locked/>
    <w:rsid w:val="008D1F6C"/>
    <w:rPr>
      <w:rFonts w:ascii="Cambria" w:eastAsia="Times New Roman" w:hAnsi="Cambria" w:cs="Cambria"/>
      <w:b/>
      <w:bCs/>
      <w:kern w:val="32"/>
      <w:sz w:val="32"/>
      <w:szCs w:val="32"/>
      <w:lang w:val="fr-FR"/>
    </w:rPr>
  </w:style>
  <w:style w:type="character" w:customStyle="1" w:styleId="CarCar6">
    <w:name w:val="Car Car6"/>
    <w:locked/>
    <w:rsid w:val="008D1F6C"/>
    <w:rPr>
      <w:rFonts w:ascii="Cambria" w:eastAsia="Times New Roman" w:hAnsi="Cambria" w:cs="Cambria"/>
      <w:b/>
      <w:bCs/>
      <w:i/>
      <w:iCs/>
      <w:sz w:val="28"/>
      <w:szCs w:val="28"/>
      <w:lang w:val="fr-FR"/>
    </w:rPr>
  </w:style>
  <w:style w:type="character" w:customStyle="1" w:styleId="CarCar5">
    <w:name w:val="Car Car5"/>
    <w:semiHidden/>
    <w:locked/>
    <w:rsid w:val="008D1F6C"/>
    <w:rPr>
      <w:rFonts w:ascii="Cambria" w:eastAsia="Times New Roman" w:hAnsi="Cambria" w:cs="Cambria"/>
      <w:b/>
      <w:bCs/>
      <w:sz w:val="26"/>
      <w:szCs w:val="26"/>
      <w:lang w:val="fr-FR"/>
    </w:rPr>
  </w:style>
  <w:style w:type="paragraph" w:styleId="TDC1">
    <w:name w:val="toc 1"/>
    <w:basedOn w:val="Normal"/>
    <w:next w:val="Normal"/>
    <w:autoRedefine/>
    <w:semiHidden/>
    <w:rsid w:val="008D1F6C"/>
    <w:pPr>
      <w:tabs>
        <w:tab w:val="right" w:leader="dot" w:pos="8494"/>
      </w:tabs>
      <w:spacing w:after="0" w:line="240" w:lineRule="auto"/>
    </w:pPr>
  </w:style>
  <w:style w:type="paragraph" w:styleId="TDC2">
    <w:name w:val="toc 2"/>
    <w:basedOn w:val="Normal"/>
    <w:next w:val="Normal"/>
    <w:autoRedefine/>
    <w:semiHidden/>
    <w:rsid w:val="008D1F6C"/>
    <w:pPr>
      <w:tabs>
        <w:tab w:val="right" w:leader="dot" w:pos="8494"/>
      </w:tabs>
      <w:spacing w:after="0" w:line="240" w:lineRule="auto"/>
      <w:ind w:left="221"/>
    </w:pPr>
  </w:style>
  <w:style w:type="paragraph" w:styleId="TDC3">
    <w:name w:val="toc 3"/>
    <w:basedOn w:val="Normal"/>
    <w:next w:val="Normal"/>
    <w:autoRedefine/>
    <w:uiPriority w:val="39"/>
    <w:rsid w:val="008D1F6C"/>
    <w:pPr>
      <w:ind w:left="440"/>
    </w:pPr>
  </w:style>
  <w:style w:type="table" w:styleId="Tablaconcuadrcula">
    <w:name w:val="Table Grid"/>
    <w:basedOn w:val="Tablanormal"/>
    <w:uiPriority w:val="59"/>
    <w:rsid w:val="008D1F6C"/>
    <w:rPr>
      <w:rFonts w:ascii="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8D1F6C"/>
    <w:rPr>
      <w:rFonts w:ascii="Courier New" w:hAnsi="Courier New" w:cs="Courier New"/>
      <w:vanish/>
      <w:color w:val="800080"/>
      <w:sz w:val="24"/>
      <w:szCs w:val="24"/>
      <w:vertAlign w:val="subscript"/>
    </w:rPr>
  </w:style>
  <w:style w:type="character" w:customStyle="1" w:styleId="tw4winError">
    <w:name w:val="tw4winError"/>
    <w:rsid w:val="008D1F6C"/>
    <w:rPr>
      <w:rFonts w:ascii="Courier New" w:hAnsi="Courier New" w:cs="Courier New"/>
      <w:color w:val="00FF00"/>
      <w:sz w:val="40"/>
      <w:szCs w:val="40"/>
    </w:rPr>
  </w:style>
  <w:style w:type="character" w:customStyle="1" w:styleId="tw4winTerm">
    <w:name w:val="tw4winTerm"/>
    <w:rsid w:val="008D1F6C"/>
    <w:rPr>
      <w:color w:val="0000FF"/>
    </w:rPr>
  </w:style>
  <w:style w:type="character" w:customStyle="1" w:styleId="tw4winPopup">
    <w:name w:val="tw4winPopup"/>
    <w:rsid w:val="008D1F6C"/>
    <w:rPr>
      <w:rFonts w:ascii="Courier New" w:hAnsi="Courier New" w:cs="Courier New"/>
      <w:noProof/>
      <w:color w:val="008000"/>
    </w:rPr>
  </w:style>
  <w:style w:type="character" w:customStyle="1" w:styleId="tw4winJump">
    <w:name w:val="tw4winJump"/>
    <w:rsid w:val="008D1F6C"/>
    <w:rPr>
      <w:rFonts w:ascii="Courier New" w:hAnsi="Courier New" w:cs="Courier New"/>
      <w:noProof/>
      <w:color w:val="008080"/>
    </w:rPr>
  </w:style>
  <w:style w:type="character" w:customStyle="1" w:styleId="tw4winExternal">
    <w:name w:val="tw4winExternal"/>
    <w:rsid w:val="008D1F6C"/>
    <w:rPr>
      <w:rFonts w:ascii="Courier New" w:hAnsi="Courier New" w:cs="Courier New"/>
      <w:noProof/>
      <w:color w:val="808080"/>
    </w:rPr>
  </w:style>
  <w:style w:type="character" w:customStyle="1" w:styleId="tw4winInternal">
    <w:name w:val="tw4winInternal"/>
    <w:rsid w:val="008D1F6C"/>
    <w:rPr>
      <w:rFonts w:ascii="Courier New" w:hAnsi="Courier New" w:cs="Courier New"/>
      <w:noProof/>
      <w:color w:val="FF0000"/>
    </w:rPr>
  </w:style>
  <w:style w:type="character" w:customStyle="1" w:styleId="DONOTTRANSLATE">
    <w:name w:val="DO_NOT_TRANSLATE"/>
    <w:rsid w:val="008D1F6C"/>
    <w:rPr>
      <w:rFonts w:ascii="Courier New" w:hAnsi="Courier New" w:cs="Courier New"/>
      <w:noProof/>
      <w:color w:val="800000"/>
    </w:rPr>
  </w:style>
  <w:style w:type="paragraph" w:styleId="Asuntodelcomentario">
    <w:name w:val="annotation subject"/>
    <w:basedOn w:val="Textocomentario"/>
    <w:next w:val="Textocomentario"/>
    <w:semiHidden/>
    <w:rsid w:val="008D1F6C"/>
    <w:pPr>
      <w:spacing w:line="276" w:lineRule="auto"/>
    </w:pPr>
    <w:rPr>
      <w:rFonts w:ascii="Calibri" w:eastAsia="SimSun" w:hAnsi="Calibri" w:cs="Calibri"/>
      <w:b/>
      <w:bCs/>
    </w:rPr>
  </w:style>
  <w:style w:type="character" w:styleId="Hipervnculovisitado">
    <w:name w:val="FollowedHyperlink"/>
    <w:rsid w:val="00F72697"/>
    <w:rPr>
      <w:color w:val="800080"/>
      <w:u w:val="single"/>
    </w:rPr>
  </w:style>
  <w:style w:type="character" w:customStyle="1" w:styleId="TextonotapieCar">
    <w:name w:val="Texto nota pie Car"/>
    <w:link w:val="Textonotapie"/>
    <w:uiPriority w:val="99"/>
    <w:semiHidden/>
    <w:rsid w:val="006A07CA"/>
    <w:rPr>
      <w:rFonts w:ascii="Times" w:hAnsi="Times" w:cs="Times"/>
      <w:lang w:val="fr-FR" w:eastAsia="zh-CN"/>
    </w:rPr>
  </w:style>
  <w:style w:type="paragraph" w:styleId="Textonotaalfinal">
    <w:name w:val="endnote text"/>
    <w:basedOn w:val="Normal"/>
    <w:link w:val="TextonotaalfinalCar"/>
    <w:rsid w:val="00134136"/>
    <w:rPr>
      <w:sz w:val="20"/>
      <w:szCs w:val="20"/>
    </w:rPr>
  </w:style>
  <w:style w:type="character" w:customStyle="1" w:styleId="TextonotaalfinalCar">
    <w:name w:val="Texto nota al final Car"/>
    <w:basedOn w:val="Fuentedeprrafopredeter"/>
    <w:link w:val="Textonotaalfinal"/>
    <w:rsid w:val="00134136"/>
    <w:rPr>
      <w:rFonts w:ascii="Calibri" w:hAnsi="Calibri" w:cs="Calibri"/>
      <w:lang w:eastAsia="zh-CN"/>
    </w:rPr>
  </w:style>
  <w:style w:type="character" w:styleId="Refdenotaalfinal">
    <w:name w:val="endnote reference"/>
    <w:basedOn w:val="Fuentedeprrafopredeter"/>
    <w:rsid w:val="00134136"/>
    <w:rPr>
      <w:vertAlign w:val="superscript"/>
    </w:rPr>
  </w:style>
  <w:style w:type="paragraph" w:styleId="Lista2">
    <w:name w:val="List 2"/>
    <w:basedOn w:val="Normal"/>
    <w:rsid w:val="002E6FCE"/>
    <w:pPr>
      <w:ind w:left="566" w:hanging="283"/>
      <w:contextualSpacing/>
    </w:pPr>
  </w:style>
  <w:style w:type="paragraph" w:styleId="Saludo">
    <w:name w:val="Salutation"/>
    <w:basedOn w:val="Normal"/>
    <w:next w:val="Normal"/>
    <w:link w:val="SaludoCar"/>
    <w:rsid w:val="002E6FCE"/>
  </w:style>
  <w:style w:type="character" w:customStyle="1" w:styleId="SaludoCar">
    <w:name w:val="Saludo Car"/>
    <w:basedOn w:val="Fuentedeprrafopredeter"/>
    <w:link w:val="Saludo"/>
    <w:rsid w:val="002E6FCE"/>
    <w:rPr>
      <w:rFonts w:ascii="Calibri" w:hAnsi="Calibri" w:cs="Calibri"/>
      <w:sz w:val="22"/>
      <w:szCs w:val="22"/>
      <w:lang w:eastAsia="zh-CN"/>
    </w:rPr>
  </w:style>
  <w:style w:type="paragraph" w:styleId="Listaconvietas">
    <w:name w:val="List Bullet"/>
    <w:basedOn w:val="Normal"/>
    <w:rsid w:val="002E6FCE"/>
    <w:pPr>
      <w:numPr>
        <w:numId w:val="12"/>
      </w:numPr>
      <w:contextualSpacing/>
    </w:pPr>
  </w:style>
  <w:style w:type="paragraph" w:styleId="Listaconvietas2">
    <w:name w:val="List Bullet 2"/>
    <w:basedOn w:val="Normal"/>
    <w:rsid w:val="002E6FCE"/>
    <w:pPr>
      <w:numPr>
        <w:numId w:val="13"/>
      </w:numPr>
      <w:contextualSpacing/>
    </w:pPr>
  </w:style>
  <w:style w:type="paragraph" w:styleId="Textoindependiente">
    <w:name w:val="Body Text"/>
    <w:basedOn w:val="Normal"/>
    <w:link w:val="TextoindependienteCar"/>
    <w:rsid w:val="002E6FCE"/>
    <w:pPr>
      <w:spacing w:after="120"/>
    </w:pPr>
  </w:style>
  <w:style w:type="character" w:customStyle="1" w:styleId="TextoindependienteCar">
    <w:name w:val="Texto independiente Car"/>
    <w:basedOn w:val="Fuentedeprrafopredeter"/>
    <w:link w:val="Textoindependiente"/>
    <w:rsid w:val="002E6FCE"/>
    <w:rPr>
      <w:rFonts w:ascii="Calibri" w:hAnsi="Calibri" w:cs="Calibri"/>
      <w:sz w:val="22"/>
      <w:szCs w:val="22"/>
      <w:lang w:eastAsia="zh-CN"/>
    </w:rPr>
  </w:style>
  <w:style w:type="paragraph" w:styleId="Sangradetextonormal">
    <w:name w:val="Body Text Indent"/>
    <w:basedOn w:val="Normal"/>
    <w:link w:val="SangradetextonormalCar"/>
    <w:rsid w:val="002E6FCE"/>
    <w:pPr>
      <w:spacing w:after="120"/>
      <w:ind w:left="283"/>
    </w:pPr>
  </w:style>
  <w:style w:type="character" w:customStyle="1" w:styleId="SangradetextonormalCar">
    <w:name w:val="Sangría de texto normal Car"/>
    <w:basedOn w:val="Fuentedeprrafopredeter"/>
    <w:link w:val="Sangradetextonormal"/>
    <w:rsid w:val="002E6FCE"/>
    <w:rPr>
      <w:rFonts w:ascii="Calibri" w:hAnsi="Calibri" w:cs="Calibri"/>
      <w:sz w:val="22"/>
      <w:szCs w:val="22"/>
      <w:lang w:eastAsia="zh-CN"/>
    </w:rPr>
  </w:style>
  <w:style w:type="paragraph" w:styleId="Textoindependienteprimerasangra2">
    <w:name w:val="Body Text First Indent 2"/>
    <w:basedOn w:val="Sangradetextonormal"/>
    <w:link w:val="Textoindependienteprimerasangra2Car"/>
    <w:rsid w:val="002E6FCE"/>
    <w:pPr>
      <w:ind w:firstLine="210"/>
    </w:pPr>
  </w:style>
  <w:style w:type="character" w:customStyle="1" w:styleId="Textoindependienteprimerasangra2Car">
    <w:name w:val="Texto independiente primera sangría 2 Car"/>
    <w:basedOn w:val="SangradetextonormalCar"/>
    <w:link w:val="Textoindependienteprimerasangra2"/>
    <w:rsid w:val="002E6FCE"/>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456E82"/>
    <w:rPr>
      <w:rFonts w:ascii="Calibri" w:hAnsi="Calibri" w:cs="Calibri"/>
      <w:sz w:val="22"/>
      <w:szCs w:val="22"/>
      <w:lang w:eastAsia="zh-CN"/>
    </w:rPr>
  </w:style>
  <w:style w:type="paragraph" w:styleId="Prrafodelista">
    <w:name w:val="List Paragraph"/>
    <w:aliases w:val="Paragraphe de liste num,Paragraphe de liste 1,Listes"/>
    <w:basedOn w:val="Normal"/>
    <w:link w:val="PrrafodelistaCar"/>
    <w:uiPriority w:val="34"/>
    <w:qFormat/>
    <w:rsid w:val="0064500A"/>
    <w:pPr>
      <w:spacing w:before="120" w:after="120" w:line="240" w:lineRule="auto"/>
      <w:ind w:left="720"/>
      <w:contextualSpacing/>
      <w:jc w:val="both"/>
    </w:pPr>
    <w:rPr>
      <w:rFonts w:eastAsia="Calibri" w:cs="Times New Roman"/>
      <w:sz w:val="20"/>
      <w:szCs w:val="20"/>
      <w:lang w:eastAsia="en-US"/>
    </w:rPr>
  </w:style>
  <w:style w:type="character" w:customStyle="1" w:styleId="PrrafodelistaCar">
    <w:name w:val="Párrafo de lista Car"/>
    <w:aliases w:val="Paragraphe de liste num Car,Paragraphe de liste 1 Car,Listes Car"/>
    <w:link w:val="Prrafodelista"/>
    <w:uiPriority w:val="34"/>
    <w:locked/>
    <w:rsid w:val="0064500A"/>
    <w:rPr>
      <w:rFonts w:ascii="Calibri" w:eastAsia="Calibri" w:hAnsi="Calibri"/>
      <w:lang w:eastAsia="en-US"/>
    </w:rPr>
  </w:style>
  <w:style w:type="character" w:customStyle="1" w:styleId="EncabezadoCar">
    <w:name w:val="Encabezado Car"/>
    <w:basedOn w:val="Fuentedeprrafopredeter"/>
    <w:link w:val="Encabezado"/>
    <w:uiPriority w:val="99"/>
    <w:rsid w:val="004D47D3"/>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hAnsi="Calibri" w:cs="Calibri"/>
      <w:sz w:val="22"/>
      <w:szCs w:val="22"/>
      <w:lang w:eastAsia="zh-CN"/>
    </w:rPr>
  </w:style>
  <w:style w:type="paragraph" w:styleId="Ttulo1">
    <w:name w:val="heading 1"/>
    <w:basedOn w:val="Normal"/>
    <w:next w:val="Normal"/>
    <w:qFormat/>
    <w:pPr>
      <w:keepNext/>
      <w:spacing w:before="240" w:after="60"/>
      <w:outlineLvl w:val="0"/>
    </w:pPr>
    <w:rPr>
      <w:rFonts w:ascii="Cambria" w:eastAsia="Times New Roman" w:hAnsi="Cambria" w:cs="Cambria"/>
      <w:b/>
      <w:bCs/>
      <w:kern w:val="32"/>
      <w:sz w:val="32"/>
      <w:szCs w:val="32"/>
    </w:rPr>
  </w:style>
  <w:style w:type="paragraph" w:styleId="Ttulo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tulo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pPr>
      <w:spacing w:after="0" w:line="240" w:lineRule="auto"/>
    </w:pPr>
    <w:rPr>
      <w:rFonts w:ascii="Tahoma" w:hAnsi="Tahoma" w:cs="Tahoma"/>
      <w:sz w:val="16"/>
      <w:szCs w:val="16"/>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pPr>
      <w:spacing w:line="240" w:lineRule="auto"/>
    </w:pPr>
    <w:rPr>
      <w:rFonts w:ascii="Times" w:hAnsi="Times" w:cs="Times New Roman"/>
      <w:sz w:val="20"/>
      <w:szCs w:val="20"/>
      <w:lang w:val="de-DE"/>
    </w:rPr>
  </w:style>
  <w:style w:type="character" w:customStyle="1" w:styleId="CarCar4">
    <w:name w:val="Car Car4"/>
    <w:semiHidden/>
    <w:locked/>
    <w:rPr>
      <w:rFonts w:ascii="Times" w:eastAsia="Times New Roman" w:hAnsi="Times" w:cs="Times"/>
      <w:sz w:val="20"/>
      <w:szCs w:val="20"/>
      <w:lang w:val="de-DE"/>
    </w:rPr>
  </w:style>
  <w:style w:type="character" w:styleId="Refdecomentario">
    <w:name w:val="annotation reference"/>
    <w:semiHidden/>
    <w:locked/>
    <w:rPr>
      <w:sz w:val="16"/>
      <w:szCs w:val="16"/>
    </w:rPr>
  </w:style>
  <w:style w:type="paragraph" w:styleId="Textocomentario">
    <w:name w:val="annotation text"/>
    <w:basedOn w:val="Normal"/>
    <w:semiHidden/>
    <w:pPr>
      <w:spacing w:line="240" w:lineRule="auto"/>
    </w:pPr>
    <w:rPr>
      <w:rFonts w:ascii="Times New Roman" w:eastAsia="Times New Roman" w:hAnsi="Times New Roman" w:cs="Times New Roman"/>
      <w:sz w:val="20"/>
      <w:szCs w:val="20"/>
      <w:lang w:val="en-GB"/>
    </w:rPr>
  </w:style>
  <w:style w:type="character" w:customStyle="1" w:styleId="CarCar3">
    <w:name w:val="Car Car3"/>
    <w:locked/>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Calibri" w:eastAsia="Times New Roman" w:hAnsi="Calibri" w:cs="Calibri"/>
      <w:color w:val="000000"/>
      <w:sz w:val="24"/>
      <w:szCs w:val="24"/>
      <w:lang w:val="es-PR" w:eastAsia="zh-CN"/>
    </w:rPr>
  </w:style>
  <w:style w:type="character" w:customStyle="1" w:styleId="CarCar2">
    <w:name w:val="Car Car2"/>
    <w:semiHidden/>
    <w:locked/>
    <w:rPr>
      <w:rFonts w:ascii="Tahoma" w:hAnsi="Tahoma" w:cs="Tahoma"/>
      <w:sz w:val="16"/>
      <w:szCs w:val="16"/>
    </w:rPr>
  </w:style>
  <w:style w:type="character" w:customStyle="1" w:styleId="apple-converted-space">
    <w:name w:val="apple-converted-space"/>
    <w:basedOn w:val="Fuentedeprrafopredeter"/>
  </w:style>
  <w:style w:type="character" w:styleId="Hipervnculo">
    <w:name w:val="Hyperlink"/>
    <w:uiPriority w:val="99"/>
    <w:locked/>
    <w:rPr>
      <w:color w:val="0000FF"/>
      <w:u w:val="single"/>
    </w:rPr>
  </w:style>
  <w:style w:type="paragraph" w:styleId="Encabezado">
    <w:name w:val="header"/>
    <w:basedOn w:val="Normal"/>
    <w:semiHidden/>
    <w:pPr>
      <w:tabs>
        <w:tab w:val="center" w:pos="4252"/>
        <w:tab w:val="right" w:pos="8504"/>
      </w:tabs>
    </w:pPr>
  </w:style>
  <w:style w:type="character" w:customStyle="1" w:styleId="CarCar1">
    <w:name w:val="Car Car1"/>
    <w:semiHidden/>
    <w:locked/>
    <w:rPr>
      <w:sz w:val="22"/>
      <w:szCs w:val="22"/>
      <w:lang w:val="x-none"/>
    </w:rPr>
  </w:style>
  <w:style w:type="paragraph" w:styleId="Piedepgina">
    <w:name w:val="footer"/>
    <w:basedOn w:val="Normal"/>
    <w:pPr>
      <w:tabs>
        <w:tab w:val="center" w:pos="4252"/>
        <w:tab w:val="right" w:pos="8504"/>
      </w:tabs>
    </w:pPr>
  </w:style>
  <w:style w:type="character" w:customStyle="1" w:styleId="CarCar">
    <w:name w:val="Car Car"/>
    <w:locked/>
    <w:rPr>
      <w:sz w:val="22"/>
      <w:szCs w:val="22"/>
      <w:lang w:val="x-none"/>
    </w:rPr>
  </w:style>
  <w:style w:type="character" w:customStyle="1" w:styleId="CarCar7">
    <w:name w:val="Car Car7"/>
    <w:locked/>
    <w:rPr>
      <w:rFonts w:ascii="Cambria" w:eastAsia="Times New Roman" w:hAnsi="Cambria" w:cs="Cambria"/>
      <w:b/>
      <w:bCs/>
      <w:kern w:val="32"/>
      <w:sz w:val="32"/>
      <w:szCs w:val="32"/>
      <w:lang w:val="x-none"/>
    </w:rPr>
  </w:style>
  <w:style w:type="character" w:customStyle="1" w:styleId="CarCar6">
    <w:name w:val="Car Car6"/>
    <w:locked/>
    <w:rPr>
      <w:rFonts w:ascii="Cambria" w:eastAsia="Times New Roman" w:hAnsi="Cambria" w:cs="Cambria"/>
      <w:b/>
      <w:bCs/>
      <w:i/>
      <w:iCs/>
      <w:sz w:val="28"/>
      <w:szCs w:val="28"/>
      <w:lang w:val="x-none"/>
    </w:rPr>
  </w:style>
  <w:style w:type="character" w:customStyle="1" w:styleId="CarCar5">
    <w:name w:val="Car Car5"/>
    <w:semiHidden/>
    <w:locked/>
    <w:rPr>
      <w:rFonts w:ascii="Cambria" w:eastAsia="Times New Roman" w:hAnsi="Cambria" w:cs="Cambria"/>
      <w:b/>
      <w:bCs/>
      <w:sz w:val="26"/>
      <w:szCs w:val="26"/>
      <w:lang w:val="x-none"/>
    </w:rPr>
  </w:style>
  <w:style w:type="paragraph" w:styleId="TDC1">
    <w:name w:val="toc 1"/>
    <w:basedOn w:val="Normal"/>
    <w:next w:val="Normal"/>
    <w:autoRedefine/>
    <w:semiHidden/>
    <w:pPr>
      <w:tabs>
        <w:tab w:val="right" w:leader="dot" w:pos="8494"/>
      </w:tabs>
      <w:spacing w:after="0" w:line="240" w:lineRule="auto"/>
    </w:pPr>
  </w:style>
  <w:style w:type="paragraph" w:styleId="TDC2">
    <w:name w:val="toc 2"/>
    <w:basedOn w:val="Normal"/>
    <w:next w:val="Normal"/>
    <w:autoRedefine/>
    <w:semiHidden/>
    <w:pPr>
      <w:tabs>
        <w:tab w:val="right" w:leader="dot" w:pos="8494"/>
      </w:tabs>
      <w:spacing w:after="0" w:line="240" w:lineRule="auto"/>
      <w:ind w:left="221"/>
    </w:pPr>
  </w:style>
  <w:style w:type="paragraph" w:styleId="TDC3">
    <w:name w:val="toc 3"/>
    <w:basedOn w:val="Normal"/>
    <w:next w:val="Normal"/>
    <w:autoRedefine/>
    <w:uiPriority w:val="39"/>
    <w:pPr>
      <w:ind w:left="440"/>
    </w:pPr>
  </w:style>
  <w:style w:type="table" w:styleId="Tablaconcuadrcula">
    <w:name w:val="Table Grid"/>
    <w:basedOn w:val="Tablanormal"/>
    <w:rPr>
      <w:rFonts w:ascii="Calibri" w:hAnsi="Calibri" w:cs="Calibri"/>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Asuntodelcomentario">
    <w:name w:val="annotation subject"/>
    <w:basedOn w:val="Textocomentario"/>
    <w:next w:val="Textocomentario"/>
    <w:semiHidden/>
    <w:pPr>
      <w:spacing w:line="276" w:lineRule="auto"/>
    </w:pPr>
    <w:rPr>
      <w:rFonts w:ascii="Calibri" w:eastAsia="SimSun" w:hAnsi="Calibri" w:cs="Calibri"/>
      <w:b/>
      <w:bCs/>
      <w:lang w:val="es-ES"/>
    </w:rPr>
  </w:style>
  <w:style w:type="character" w:styleId="Hipervnculovisitado">
    <w:name w:val="FollowedHyperlink"/>
    <w:rsid w:val="00F72697"/>
    <w:rPr>
      <w:color w:val="800080"/>
      <w:u w:val="single"/>
    </w:rPr>
  </w:style>
  <w:style w:type="character" w:customStyle="1" w:styleId="TextonotapieCar">
    <w:name w:val="Texto nota pie Car"/>
    <w:link w:val="Textonotapie"/>
    <w:uiPriority w:val="99"/>
    <w:semiHidden/>
    <w:rsid w:val="006A07CA"/>
    <w:rPr>
      <w:rFonts w:ascii="Times" w:hAnsi="Times" w:cs="Times"/>
      <w:lang w:val="de-DE" w:eastAsia="zh-CN"/>
    </w:rPr>
  </w:style>
  <w:style w:type="paragraph" w:styleId="Textonotaalfinal">
    <w:name w:val="endnote text"/>
    <w:basedOn w:val="Normal"/>
    <w:link w:val="TextonotaalfinalCar"/>
    <w:rsid w:val="00134136"/>
    <w:rPr>
      <w:sz w:val="20"/>
      <w:szCs w:val="20"/>
    </w:rPr>
  </w:style>
  <w:style w:type="character" w:customStyle="1" w:styleId="TextonotaalfinalCar">
    <w:name w:val="Texto nota al final Car"/>
    <w:basedOn w:val="Fuentedeprrafopredeter"/>
    <w:link w:val="Textonotaalfinal"/>
    <w:rsid w:val="00134136"/>
    <w:rPr>
      <w:rFonts w:ascii="Calibri" w:hAnsi="Calibri" w:cs="Calibri"/>
      <w:lang w:eastAsia="zh-CN"/>
    </w:rPr>
  </w:style>
  <w:style w:type="character" w:styleId="Refdenotaalfinal">
    <w:name w:val="endnote reference"/>
    <w:basedOn w:val="Fuentedeprrafopredeter"/>
    <w:rsid w:val="00134136"/>
    <w:rPr>
      <w:vertAlign w:val="superscript"/>
    </w:rPr>
  </w:style>
  <w:style w:type="paragraph" w:styleId="Lista2">
    <w:name w:val="List 2"/>
    <w:basedOn w:val="Normal"/>
    <w:rsid w:val="002E6FCE"/>
    <w:pPr>
      <w:ind w:left="566" w:hanging="283"/>
      <w:contextualSpacing/>
    </w:pPr>
  </w:style>
  <w:style w:type="paragraph" w:styleId="Saludo">
    <w:name w:val="Salutation"/>
    <w:basedOn w:val="Normal"/>
    <w:next w:val="Normal"/>
    <w:link w:val="SaludoCar"/>
    <w:rsid w:val="002E6FCE"/>
  </w:style>
  <w:style w:type="character" w:customStyle="1" w:styleId="SaludoCar">
    <w:name w:val="Saludo Car"/>
    <w:basedOn w:val="Fuentedeprrafopredeter"/>
    <w:link w:val="Saludo"/>
    <w:rsid w:val="002E6FCE"/>
    <w:rPr>
      <w:rFonts w:ascii="Calibri" w:hAnsi="Calibri" w:cs="Calibri"/>
      <w:sz w:val="22"/>
      <w:szCs w:val="22"/>
      <w:lang w:eastAsia="zh-CN"/>
    </w:rPr>
  </w:style>
  <w:style w:type="paragraph" w:styleId="Listaconvietas">
    <w:name w:val="List Bullet"/>
    <w:basedOn w:val="Normal"/>
    <w:rsid w:val="002E6FCE"/>
    <w:pPr>
      <w:numPr>
        <w:numId w:val="12"/>
      </w:numPr>
      <w:contextualSpacing/>
    </w:pPr>
  </w:style>
  <w:style w:type="paragraph" w:styleId="Listaconvietas2">
    <w:name w:val="List Bullet 2"/>
    <w:basedOn w:val="Normal"/>
    <w:rsid w:val="002E6FCE"/>
    <w:pPr>
      <w:numPr>
        <w:numId w:val="13"/>
      </w:numPr>
      <w:contextualSpacing/>
    </w:pPr>
  </w:style>
  <w:style w:type="paragraph" w:styleId="Textoindependiente">
    <w:name w:val="Body Text"/>
    <w:basedOn w:val="Normal"/>
    <w:link w:val="TextoindependienteCar"/>
    <w:rsid w:val="002E6FCE"/>
    <w:pPr>
      <w:spacing w:after="120"/>
    </w:pPr>
  </w:style>
  <w:style w:type="character" w:customStyle="1" w:styleId="TextoindependienteCar">
    <w:name w:val="Texto independiente Car"/>
    <w:basedOn w:val="Fuentedeprrafopredeter"/>
    <w:link w:val="Textoindependiente"/>
    <w:rsid w:val="002E6FCE"/>
    <w:rPr>
      <w:rFonts w:ascii="Calibri" w:hAnsi="Calibri" w:cs="Calibri"/>
      <w:sz w:val="22"/>
      <w:szCs w:val="22"/>
      <w:lang w:eastAsia="zh-CN"/>
    </w:rPr>
  </w:style>
  <w:style w:type="paragraph" w:styleId="Sangradetextonormal">
    <w:name w:val="Body Text Indent"/>
    <w:basedOn w:val="Normal"/>
    <w:link w:val="SangradetextonormalCar"/>
    <w:rsid w:val="002E6FCE"/>
    <w:pPr>
      <w:spacing w:after="120"/>
      <w:ind w:left="283"/>
    </w:pPr>
  </w:style>
  <w:style w:type="character" w:customStyle="1" w:styleId="SangradetextonormalCar">
    <w:name w:val="Sangría de texto normal Car"/>
    <w:basedOn w:val="Fuentedeprrafopredeter"/>
    <w:link w:val="Sangradetextonormal"/>
    <w:rsid w:val="002E6FCE"/>
    <w:rPr>
      <w:rFonts w:ascii="Calibri" w:hAnsi="Calibri" w:cs="Calibri"/>
      <w:sz w:val="22"/>
      <w:szCs w:val="22"/>
      <w:lang w:eastAsia="zh-CN"/>
    </w:rPr>
  </w:style>
  <w:style w:type="paragraph" w:styleId="Textoindependienteprimerasangra2">
    <w:name w:val="Body Text First Indent 2"/>
    <w:basedOn w:val="Sangradetextonormal"/>
    <w:link w:val="Textoindependienteprimerasangra2Car"/>
    <w:rsid w:val="002E6FCE"/>
    <w:pPr>
      <w:ind w:firstLine="210"/>
    </w:pPr>
  </w:style>
  <w:style w:type="character" w:customStyle="1" w:styleId="Textoindependienteprimerasangra2Car">
    <w:name w:val="Texto independiente primera sangría 2 Car"/>
    <w:basedOn w:val="SangradetextonormalCar"/>
    <w:link w:val="Textoindependienteprimerasangra2"/>
    <w:rsid w:val="002E6FCE"/>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025598250">
      <w:bodyDiv w:val="1"/>
      <w:marLeft w:val="0"/>
      <w:marRight w:val="0"/>
      <w:marTop w:val="0"/>
      <w:marBottom w:val="0"/>
      <w:divBdr>
        <w:top w:val="none" w:sz="0" w:space="0" w:color="auto"/>
        <w:left w:val="none" w:sz="0" w:space="0" w:color="auto"/>
        <w:bottom w:val="none" w:sz="0" w:space="0" w:color="auto"/>
        <w:right w:val="none" w:sz="0" w:space="0" w:color="auto"/>
      </w:divBdr>
    </w:div>
    <w:div w:id="1495994500">
      <w:bodyDiv w:val="1"/>
      <w:marLeft w:val="0"/>
      <w:marRight w:val="0"/>
      <w:marTop w:val="0"/>
      <w:marBottom w:val="0"/>
      <w:divBdr>
        <w:top w:val="none" w:sz="0" w:space="0" w:color="auto"/>
        <w:left w:val="none" w:sz="0" w:space="0" w:color="auto"/>
        <w:bottom w:val="none" w:sz="0" w:space="0" w:color="auto"/>
        <w:right w:val="none" w:sz="0" w:space="0" w:color="auto"/>
      </w:divBdr>
      <w:divsChild>
        <w:div w:id="179971662">
          <w:marLeft w:val="0"/>
          <w:marRight w:val="0"/>
          <w:marTop w:val="0"/>
          <w:marBottom w:val="0"/>
          <w:divBdr>
            <w:top w:val="none" w:sz="0" w:space="0" w:color="auto"/>
            <w:left w:val="none" w:sz="0" w:space="0" w:color="auto"/>
            <w:bottom w:val="none" w:sz="0" w:space="0" w:color="auto"/>
            <w:right w:val="none" w:sz="0" w:space="0" w:color="auto"/>
          </w:divBdr>
        </w:div>
        <w:div w:id="395663030">
          <w:marLeft w:val="0"/>
          <w:marRight w:val="0"/>
          <w:marTop w:val="0"/>
          <w:marBottom w:val="0"/>
          <w:divBdr>
            <w:top w:val="none" w:sz="0" w:space="0" w:color="auto"/>
            <w:left w:val="none" w:sz="0" w:space="0" w:color="auto"/>
            <w:bottom w:val="none" w:sz="0" w:space="0" w:color="auto"/>
            <w:right w:val="none" w:sz="0" w:space="0" w:color="auto"/>
          </w:divBdr>
        </w:div>
        <w:div w:id="496460851">
          <w:marLeft w:val="0"/>
          <w:marRight w:val="0"/>
          <w:marTop w:val="0"/>
          <w:marBottom w:val="0"/>
          <w:divBdr>
            <w:top w:val="none" w:sz="0" w:space="0" w:color="auto"/>
            <w:left w:val="none" w:sz="0" w:space="0" w:color="auto"/>
            <w:bottom w:val="none" w:sz="0" w:space="0" w:color="auto"/>
            <w:right w:val="none" w:sz="0" w:space="0" w:color="auto"/>
          </w:divBdr>
        </w:div>
        <w:div w:id="815612258">
          <w:marLeft w:val="0"/>
          <w:marRight w:val="0"/>
          <w:marTop w:val="0"/>
          <w:marBottom w:val="0"/>
          <w:divBdr>
            <w:top w:val="none" w:sz="0" w:space="0" w:color="auto"/>
            <w:left w:val="none" w:sz="0" w:space="0" w:color="auto"/>
            <w:bottom w:val="none" w:sz="0" w:space="0" w:color="auto"/>
            <w:right w:val="none" w:sz="0" w:space="0" w:color="auto"/>
          </w:divBdr>
        </w:div>
        <w:div w:id="1113012384">
          <w:marLeft w:val="0"/>
          <w:marRight w:val="0"/>
          <w:marTop w:val="0"/>
          <w:marBottom w:val="0"/>
          <w:divBdr>
            <w:top w:val="none" w:sz="0" w:space="0" w:color="auto"/>
            <w:left w:val="none" w:sz="0" w:space="0" w:color="auto"/>
            <w:bottom w:val="none" w:sz="0" w:space="0" w:color="auto"/>
            <w:right w:val="none" w:sz="0" w:space="0" w:color="auto"/>
          </w:divBdr>
        </w:div>
        <w:div w:id="1843010794">
          <w:marLeft w:val="0"/>
          <w:marRight w:val="0"/>
          <w:marTop w:val="0"/>
          <w:marBottom w:val="0"/>
          <w:divBdr>
            <w:top w:val="none" w:sz="0" w:space="0" w:color="auto"/>
            <w:left w:val="none" w:sz="0" w:space="0" w:color="auto"/>
            <w:bottom w:val="none" w:sz="0" w:space="0" w:color="auto"/>
            <w:right w:val="none" w:sz="0" w:space="0" w:color="auto"/>
          </w:divBdr>
        </w:div>
      </w:divsChild>
    </w:div>
    <w:div w:id="1891456570">
      <w:bodyDiv w:val="1"/>
      <w:marLeft w:val="0"/>
      <w:marRight w:val="0"/>
      <w:marTop w:val="0"/>
      <w:marBottom w:val="0"/>
      <w:divBdr>
        <w:top w:val="none" w:sz="0" w:space="0" w:color="auto"/>
        <w:left w:val="none" w:sz="0" w:space="0" w:color="auto"/>
        <w:bottom w:val="none" w:sz="0" w:space="0" w:color="auto"/>
        <w:right w:val="none" w:sz="0" w:space="0" w:color="auto"/>
      </w:divBdr>
      <w:divsChild>
        <w:div w:id="309676916">
          <w:marLeft w:val="0"/>
          <w:marRight w:val="0"/>
          <w:marTop w:val="0"/>
          <w:marBottom w:val="0"/>
          <w:divBdr>
            <w:top w:val="none" w:sz="0" w:space="0" w:color="auto"/>
            <w:left w:val="none" w:sz="0" w:space="0" w:color="auto"/>
            <w:bottom w:val="none" w:sz="0" w:space="0" w:color="auto"/>
            <w:right w:val="none" w:sz="0" w:space="0" w:color="auto"/>
          </w:divBdr>
        </w:div>
        <w:div w:id="499009866">
          <w:marLeft w:val="0"/>
          <w:marRight w:val="0"/>
          <w:marTop w:val="0"/>
          <w:marBottom w:val="0"/>
          <w:divBdr>
            <w:top w:val="none" w:sz="0" w:space="0" w:color="auto"/>
            <w:left w:val="none" w:sz="0" w:space="0" w:color="auto"/>
            <w:bottom w:val="none" w:sz="0" w:space="0" w:color="auto"/>
            <w:right w:val="none" w:sz="0" w:space="0" w:color="auto"/>
          </w:divBdr>
        </w:div>
        <w:div w:id="757403226">
          <w:marLeft w:val="0"/>
          <w:marRight w:val="0"/>
          <w:marTop w:val="0"/>
          <w:marBottom w:val="0"/>
          <w:divBdr>
            <w:top w:val="none" w:sz="0" w:space="0" w:color="auto"/>
            <w:left w:val="none" w:sz="0" w:space="0" w:color="auto"/>
            <w:bottom w:val="none" w:sz="0" w:space="0" w:color="auto"/>
            <w:right w:val="none" w:sz="0" w:space="0" w:color="auto"/>
          </w:divBdr>
        </w:div>
        <w:div w:id="894656635">
          <w:marLeft w:val="0"/>
          <w:marRight w:val="0"/>
          <w:marTop w:val="0"/>
          <w:marBottom w:val="0"/>
          <w:divBdr>
            <w:top w:val="none" w:sz="0" w:space="0" w:color="auto"/>
            <w:left w:val="none" w:sz="0" w:space="0" w:color="auto"/>
            <w:bottom w:val="none" w:sz="0" w:space="0" w:color="auto"/>
            <w:right w:val="none" w:sz="0" w:space="0" w:color="auto"/>
          </w:divBdr>
        </w:div>
        <w:div w:id="2095854612">
          <w:marLeft w:val="0"/>
          <w:marRight w:val="0"/>
          <w:marTop w:val="0"/>
          <w:marBottom w:val="0"/>
          <w:divBdr>
            <w:top w:val="none" w:sz="0" w:space="0" w:color="auto"/>
            <w:left w:val="none" w:sz="0" w:space="0" w:color="auto"/>
            <w:bottom w:val="none" w:sz="0" w:space="0" w:color="auto"/>
            <w:right w:val="none" w:sz="0" w:space="0" w:color="auto"/>
          </w:divBdr>
        </w:div>
      </w:divsChild>
    </w:div>
    <w:div w:id="1896811737">
      <w:bodyDiv w:val="1"/>
      <w:marLeft w:val="0"/>
      <w:marRight w:val="0"/>
      <w:marTop w:val="0"/>
      <w:marBottom w:val="0"/>
      <w:divBdr>
        <w:top w:val="none" w:sz="0" w:space="0" w:color="auto"/>
        <w:left w:val="none" w:sz="0" w:space="0" w:color="auto"/>
        <w:bottom w:val="none" w:sz="0" w:space="0" w:color="auto"/>
        <w:right w:val="none" w:sz="0" w:space="0" w:color="auto"/>
      </w:divBdr>
      <w:divsChild>
        <w:div w:id="271132376">
          <w:marLeft w:val="0"/>
          <w:marRight w:val="0"/>
          <w:marTop w:val="0"/>
          <w:marBottom w:val="0"/>
          <w:divBdr>
            <w:top w:val="none" w:sz="0" w:space="0" w:color="auto"/>
            <w:left w:val="none" w:sz="0" w:space="0" w:color="auto"/>
            <w:bottom w:val="none" w:sz="0" w:space="0" w:color="auto"/>
            <w:right w:val="none" w:sz="0" w:space="0" w:color="auto"/>
          </w:divBdr>
        </w:div>
        <w:div w:id="1002124728">
          <w:marLeft w:val="0"/>
          <w:marRight w:val="0"/>
          <w:marTop w:val="0"/>
          <w:marBottom w:val="0"/>
          <w:divBdr>
            <w:top w:val="none" w:sz="0" w:space="0" w:color="auto"/>
            <w:left w:val="none" w:sz="0" w:space="0" w:color="auto"/>
            <w:bottom w:val="none" w:sz="0" w:space="0" w:color="auto"/>
            <w:right w:val="none" w:sz="0" w:space="0" w:color="auto"/>
          </w:divBdr>
        </w:div>
        <w:div w:id="1679653806">
          <w:marLeft w:val="0"/>
          <w:marRight w:val="0"/>
          <w:marTop w:val="0"/>
          <w:marBottom w:val="0"/>
          <w:divBdr>
            <w:top w:val="none" w:sz="0" w:space="0" w:color="auto"/>
            <w:left w:val="none" w:sz="0" w:space="0" w:color="auto"/>
            <w:bottom w:val="none" w:sz="0" w:space="0" w:color="auto"/>
            <w:right w:val="none" w:sz="0" w:space="0" w:color="auto"/>
          </w:divBdr>
        </w:div>
        <w:div w:id="1963538656">
          <w:marLeft w:val="0"/>
          <w:marRight w:val="0"/>
          <w:marTop w:val="0"/>
          <w:marBottom w:val="0"/>
          <w:divBdr>
            <w:top w:val="none" w:sz="0" w:space="0" w:color="auto"/>
            <w:left w:val="none" w:sz="0" w:space="0" w:color="auto"/>
            <w:bottom w:val="none" w:sz="0" w:space="0" w:color="auto"/>
            <w:right w:val="none" w:sz="0" w:space="0" w:color="auto"/>
          </w:divBdr>
        </w:div>
      </w:divsChild>
    </w:div>
    <w:div w:id="2023512201">
      <w:bodyDiv w:val="1"/>
      <w:marLeft w:val="0"/>
      <w:marRight w:val="0"/>
      <w:marTop w:val="0"/>
      <w:marBottom w:val="0"/>
      <w:divBdr>
        <w:top w:val="none" w:sz="0" w:space="0" w:color="auto"/>
        <w:left w:val="none" w:sz="0" w:space="0" w:color="auto"/>
        <w:bottom w:val="none" w:sz="0" w:space="0" w:color="auto"/>
        <w:right w:val="none" w:sz="0" w:space="0" w:color="auto"/>
      </w:divBdr>
      <w:divsChild>
        <w:div w:id="304631535">
          <w:marLeft w:val="0"/>
          <w:marRight w:val="0"/>
          <w:marTop w:val="0"/>
          <w:marBottom w:val="0"/>
          <w:divBdr>
            <w:top w:val="none" w:sz="0" w:space="0" w:color="auto"/>
            <w:left w:val="none" w:sz="0" w:space="0" w:color="auto"/>
            <w:bottom w:val="none" w:sz="0" w:space="0" w:color="auto"/>
            <w:right w:val="none" w:sz="0" w:space="0" w:color="auto"/>
          </w:divBdr>
        </w:div>
        <w:div w:id="118092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ct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3594F-C35F-441F-94FE-65B71396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648</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Formulaire d’Auto-Évaluation Aides d’Etat</vt:lpstr>
    </vt:vector>
  </TitlesOfParts>
  <Company>CTP</Company>
  <LinksUpToDate>false</LinksUpToDate>
  <CharactersWithSpaces>4361</CharactersWithSpaces>
  <SharedDoc>false</SharedDoc>
  <HLinks>
    <vt:vector size="12" baseType="variant">
      <vt:variant>
        <vt:i4>8192018</vt:i4>
      </vt:variant>
      <vt:variant>
        <vt:i4>3</vt:i4>
      </vt:variant>
      <vt:variant>
        <vt:i4>0</vt:i4>
      </vt:variant>
      <vt:variant>
        <vt:i4>5</vt:i4>
      </vt:variant>
      <vt:variant>
        <vt:lpwstr>https://ec.europa.eu/eurostat/ramon/nomenclatures/index.cfm?TargetUrl=LST_NOM_DTL&amp;StrNom=NACE_REV2&amp;StrLanguageCode=ES&amp;IntPcKey=&amp;StrLayoutCode=HIERARCHIC&amp;IntCurrentPage=1</vt:lpwstr>
      </vt:variant>
      <vt:variant>
        <vt:lpwstr/>
      </vt:variant>
      <vt:variant>
        <vt:i4>2818086</vt:i4>
      </vt:variant>
      <vt:variant>
        <vt:i4>0</vt:i4>
      </vt:variant>
      <vt:variant>
        <vt:i4>0</vt:i4>
      </vt:variant>
      <vt:variant>
        <vt:i4>5</vt:i4>
      </vt:variant>
      <vt:variant>
        <vt:lpwstr>http://eur-lex.europa.eu/legal-content/ES/TXT/?uri=CELEX:32014R0651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d’Auto-Évaluation Aides d’Etat</dc:title>
  <dc:creator>JL VALLS</dc:creator>
  <cp:lastModifiedBy>Usuario</cp:lastModifiedBy>
  <cp:revision>7</cp:revision>
  <cp:lastPrinted>2018-12-12T09:46:00Z</cp:lastPrinted>
  <dcterms:created xsi:type="dcterms:W3CDTF">2021-11-11T11:44:00Z</dcterms:created>
  <dcterms:modified xsi:type="dcterms:W3CDTF">2021-12-14T10:59:00Z</dcterms:modified>
</cp:coreProperties>
</file>